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8EC7D" w14:textId="77777777" w:rsidR="00962C5A" w:rsidRPr="0002467F" w:rsidRDefault="00962C5A" w:rsidP="006B261B">
      <w:pPr>
        <w:spacing w:after="0" w:line="276" w:lineRule="auto"/>
        <w:rPr>
          <w:rFonts w:ascii="Arial" w:hAnsi="Arial" w:cs="Arial"/>
          <w:b/>
          <w:sz w:val="24"/>
          <w:szCs w:val="24"/>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pPr>
    </w:p>
    <w:p w14:paraId="3406080D" w14:textId="68F34FBC" w:rsidR="00E55132" w:rsidRPr="008640DD" w:rsidRDefault="009A10F5" w:rsidP="009A10F5">
      <w:pPr>
        <w:spacing w:line="276" w:lineRule="auto"/>
        <w:ind w:left="1276"/>
        <w:rPr>
          <w:rFonts w:ascii="Arial" w:hAnsi="Arial" w:cs="Arial"/>
          <w:b/>
          <w:bCs/>
          <w:color w:val="595959"/>
          <w:sz w:val="40"/>
          <w:szCs w:val="40"/>
        </w:rPr>
      </w:pPr>
      <w:r w:rsidRPr="008640DD">
        <w:rPr>
          <w:rFonts w:ascii="Arial" w:hAnsi="Arial" w:cs="Arial"/>
          <w:b/>
          <w:sz w:val="40"/>
          <w:szCs w:val="40"/>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БРЯНСКСТАТ НАЧИНАЕТ СЕРИЮ ПУБЛИКАЦИЙ, ПОСВЯЩЕННЫХ ИСТОРИИ ПЕРЕПИСЕЙ, ПРОВЕДЕННЫХ В РОССИИ</w:t>
      </w:r>
    </w:p>
    <w:p w14:paraId="2EB24220" w14:textId="079F8B63" w:rsidR="0020486F" w:rsidRDefault="0020486F" w:rsidP="006A7473">
      <w:pPr>
        <w:spacing w:after="0" w:line="276" w:lineRule="auto"/>
        <w:ind w:firstLine="708"/>
        <w:jc w:val="both"/>
        <w:rPr>
          <w:rFonts w:ascii="Arial" w:hAnsi="Arial" w:cs="Arial"/>
          <w:color w:val="595959"/>
          <w:sz w:val="24"/>
        </w:rPr>
      </w:pPr>
    </w:p>
    <w:p w14:paraId="71535CBF" w14:textId="7A34F98E" w:rsidR="0069751F" w:rsidRDefault="0069751F" w:rsidP="005C4E41">
      <w:pPr>
        <w:spacing w:line="240" w:lineRule="auto"/>
        <w:ind w:firstLine="708"/>
        <w:jc w:val="both"/>
        <w:rPr>
          <w:rFonts w:ascii="Times New Roman" w:eastAsia="Times New Roman" w:hAnsi="Times New Roman" w:cs="Times New Roman"/>
          <w:sz w:val="28"/>
          <w:szCs w:val="28"/>
          <w:lang w:eastAsia="ru-RU"/>
        </w:rPr>
      </w:pPr>
      <w:r>
        <w:rPr>
          <w:rFonts w:ascii="Arial" w:eastAsia="Times New Roman" w:hAnsi="Arial" w:cs="Arial"/>
          <w:sz w:val="24"/>
          <w:szCs w:val="24"/>
          <w:lang w:eastAsia="ru-RU"/>
        </w:rPr>
        <w:t xml:space="preserve">В </w:t>
      </w:r>
      <w:proofErr w:type="spellStart"/>
      <w:r>
        <w:rPr>
          <w:rFonts w:ascii="Arial" w:eastAsia="Times New Roman" w:hAnsi="Arial" w:cs="Arial"/>
          <w:sz w:val="24"/>
          <w:szCs w:val="24"/>
          <w:lang w:eastAsia="ru-RU"/>
        </w:rPr>
        <w:t>предверии</w:t>
      </w:r>
      <w:proofErr w:type="spellEnd"/>
      <w:r>
        <w:rPr>
          <w:rFonts w:ascii="Arial" w:eastAsia="Times New Roman" w:hAnsi="Arial" w:cs="Arial"/>
          <w:sz w:val="24"/>
          <w:szCs w:val="24"/>
          <w:lang w:eastAsia="ru-RU"/>
        </w:rPr>
        <w:t xml:space="preserve"> Всероссийской переписи населения, которая состоится в апреле 2021 года </w:t>
      </w:r>
      <w:proofErr w:type="spellStart"/>
      <w:r>
        <w:rPr>
          <w:rFonts w:ascii="Arial" w:eastAsia="Times New Roman" w:hAnsi="Arial" w:cs="Arial"/>
          <w:sz w:val="24"/>
          <w:szCs w:val="24"/>
          <w:lang w:eastAsia="ru-RU"/>
        </w:rPr>
        <w:t>Брянскстат</w:t>
      </w:r>
      <w:proofErr w:type="spellEnd"/>
      <w:r>
        <w:rPr>
          <w:rFonts w:ascii="Arial" w:eastAsia="Times New Roman" w:hAnsi="Arial" w:cs="Arial"/>
          <w:sz w:val="24"/>
          <w:szCs w:val="24"/>
          <w:lang w:eastAsia="ru-RU"/>
        </w:rPr>
        <w:t xml:space="preserve"> начинает серию публикаций, посвященных истории переписей, проводимых в России. Э</w:t>
      </w:r>
      <w:r w:rsidRPr="0069751F">
        <w:rPr>
          <w:rFonts w:ascii="Arial" w:eastAsia="Times New Roman" w:hAnsi="Arial" w:cs="Arial"/>
          <w:sz w:val="24"/>
          <w:szCs w:val="24"/>
          <w:lang w:eastAsia="ru-RU"/>
        </w:rPr>
        <w:t>то будет двенадцатая перепись</w:t>
      </w:r>
      <w:r>
        <w:rPr>
          <w:rFonts w:ascii="Arial" w:eastAsia="Times New Roman" w:hAnsi="Arial" w:cs="Arial"/>
          <w:sz w:val="24"/>
          <w:szCs w:val="24"/>
          <w:lang w:eastAsia="ru-RU"/>
        </w:rPr>
        <w:t xml:space="preserve"> в истории России</w:t>
      </w:r>
      <w:r w:rsidRPr="0069751F">
        <w:rPr>
          <w:rFonts w:ascii="Arial" w:eastAsia="Times New Roman" w:hAnsi="Arial" w:cs="Arial"/>
          <w:sz w:val="24"/>
          <w:szCs w:val="24"/>
          <w:lang w:eastAsia="ru-RU"/>
        </w:rPr>
        <w:t>.</w:t>
      </w:r>
      <w:r>
        <w:rPr>
          <w:rFonts w:ascii="Times New Roman" w:eastAsia="Times New Roman" w:hAnsi="Times New Roman" w:cs="Times New Roman"/>
          <w:sz w:val="28"/>
          <w:szCs w:val="28"/>
          <w:lang w:eastAsia="ru-RU"/>
        </w:rPr>
        <w:t xml:space="preserve"> </w:t>
      </w:r>
    </w:p>
    <w:p w14:paraId="593B60D6" w14:textId="7A8FD029" w:rsidR="0020486F" w:rsidRPr="009A10F5" w:rsidRDefault="0069751F" w:rsidP="005C4E41">
      <w:pPr>
        <w:spacing w:line="240" w:lineRule="auto"/>
        <w:ind w:firstLine="708"/>
        <w:jc w:val="both"/>
        <w:rPr>
          <w:rFonts w:ascii="Arial" w:hAnsi="Arial" w:cs="Arial"/>
          <w:sz w:val="24"/>
        </w:rPr>
      </w:pPr>
      <w:r>
        <w:rPr>
          <w:rFonts w:ascii="Times New Roman" w:eastAsia="Times New Roman" w:hAnsi="Times New Roman" w:cs="Times New Roman"/>
          <w:sz w:val="28"/>
          <w:szCs w:val="28"/>
          <w:lang w:eastAsia="ru-RU"/>
        </w:rPr>
        <w:t>П</w:t>
      </w:r>
      <w:r w:rsidR="0020486F" w:rsidRPr="009A10F5">
        <w:rPr>
          <w:rFonts w:ascii="Arial" w:hAnsi="Arial" w:cs="Arial"/>
          <w:sz w:val="24"/>
        </w:rPr>
        <w:t>ервая всеобщая перепись населения была проведена в 1897</w:t>
      </w:r>
      <w:r>
        <w:rPr>
          <w:rFonts w:ascii="Arial" w:hAnsi="Arial" w:cs="Arial"/>
          <w:sz w:val="24"/>
        </w:rPr>
        <w:t xml:space="preserve"> году</w:t>
      </w:r>
      <w:r w:rsidR="00F67A1B" w:rsidRPr="009A10F5">
        <w:rPr>
          <w:rFonts w:ascii="Arial" w:hAnsi="Arial" w:cs="Arial"/>
          <w:sz w:val="24"/>
        </w:rPr>
        <w:t xml:space="preserve"> по состоянию на 9 февраля (28 января по старому стилю). </w:t>
      </w:r>
      <w:r w:rsidR="0020486F" w:rsidRPr="009A10F5">
        <w:rPr>
          <w:rFonts w:ascii="Arial" w:hAnsi="Arial" w:cs="Arial"/>
          <w:sz w:val="24"/>
        </w:rPr>
        <w:t xml:space="preserve"> </w:t>
      </w:r>
    </w:p>
    <w:p w14:paraId="2FB40B10" w14:textId="77777777" w:rsidR="0040750E" w:rsidRPr="009A10F5" w:rsidRDefault="0040750E" w:rsidP="005C4E41">
      <w:pPr>
        <w:spacing w:line="240" w:lineRule="auto"/>
        <w:ind w:firstLine="708"/>
        <w:jc w:val="both"/>
        <w:rPr>
          <w:rFonts w:ascii="Arial" w:hAnsi="Arial" w:cs="Arial"/>
          <w:sz w:val="24"/>
        </w:rPr>
      </w:pPr>
      <w:r w:rsidRPr="009A10F5">
        <w:rPr>
          <w:rFonts w:ascii="Arial" w:hAnsi="Arial" w:cs="Arial"/>
          <w:sz w:val="24"/>
        </w:rPr>
        <w:t>Особая заслуга в ее подготовке и проведении принадлежит знаменитому русскому географу и статистику П.П. Семенову-Тян-Шанскому, который с 1863 по 1882 годы возглавлял Центральный статистический комитет при Министерстве внутренних дел.</w:t>
      </w:r>
    </w:p>
    <w:p w14:paraId="74E4E3DC" w14:textId="79B54357" w:rsidR="00830454" w:rsidRPr="009A10F5" w:rsidRDefault="000D047A" w:rsidP="005C4E41">
      <w:pPr>
        <w:spacing w:line="240" w:lineRule="auto"/>
        <w:ind w:firstLine="708"/>
        <w:jc w:val="both"/>
        <w:rPr>
          <w:rFonts w:ascii="Arial" w:hAnsi="Arial" w:cs="Arial"/>
          <w:sz w:val="24"/>
        </w:rPr>
      </w:pPr>
      <w:r w:rsidRPr="009A10F5">
        <w:rPr>
          <w:rFonts w:ascii="Arial" w:hAnsi="Arial" w:cs="Arial"/>
          <w:sz w:val="24"/>
        </w:rPr>
        <w:t xml:space="preserve"> Всеобщей эта перепись считается потому, что во время ее проведения подсчитали всех людей, проживавших на территории Российской империи, а вопросы были составлены таким образом, чтобы «увидеть» социально-демографический портрет страны: занятость и уровень образования, рождаемость и смертность. Статистики не собирали данные об имуществе и не имели цели учесть налогоплательщиков.</w:t>
      </w:r>
    </w:p>
    <w:p w14:paraId="4CE9E497" w14:textId="39E5654E" w:rsidR="008F0EB3" w:rsidRPr="009A10F5" w:rsidRDefault="008640DD" w:rsidP="005C4E41">
      <w:pPr>
        <w:spacing w:line="240" w:lineRule="auto"/>
        <w:ind w:firstLine="708"/>
        <w:jc w:val="both"/>
        <w:rPr>
          <w:rFonts w:ascii="Arial" w:hAnsi="Arial" w:cs="Arial"/>
          <w:sz w:val="24"/>
        </w:rPr>
      </w:pPr>
      <w:r w:rsidRPr="009A10F5">
        <w:rPr>
          <w:rFonts w:ascii="Arial" w:hAnsi="Arial" w:cs="Arial"/>
          <w:noProof/>
          <w:sz w:val="24"/>
          <w:lang w:eastAsia="ru-RU"/>
        </w:rPr>
        <w:drawing>
          <wp:anchor distT="0" distB="0" distL="114300" distR="114300" simplePos="0" relativeHeight="251658240" behindDoc="0" locked="0" layoutInCell="1" allowOverlap="1" wp14:anchorId="7D9F188C" wp14:editId="306C2F30">
            <wp:simplePos x="0" y="0"/>
            <wp:positionH relativeFrom="margin">
              <wp:posOffset>-1270</wp:posOffset>
            </wp:positionH>
            <wp:positionV relativeFrom="paragraph">
              <wp:posOffset>55880</wp:posOffset>
            </wp:positionV>
            <wp:extent cx="2428875" cy="328549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3285490"/>
                    </a:xfrm>
                    <a:prstGeom prst="rect">
                      <a:avLst/>
                    </a:prstGeom>
                    <a:noFill/>
                  </pic:spPr>
                </pic:pic>
              </a:graphicData>
            </a:graphic>
            <wp14:sizeRelH relativeFrom="margin">
              <wp14:pctWidth>0</wp14:pctWidth>
            </wp14:sizeRelH>
            <wp14:sizeRelV relativeFrom="margin">
              <wp14:pctHeight>0</wp14:pctHeight>
            </wp14:sizeRelV>
          </wp:anchor>
        </w:drawing>
      </w:r>
      <w:r w:rsidR="008F0EB3" w:rsidRPr="009A10F5">
        <w:rPr>
          <w:rFonts w:ascii="Arial" w:hAnsi="Arial" w:cs="Arial"/>
          <w:sz w:val="24"/>
        </w:rPr>
        <w:t>В 1895 году Николаем II было подписано «Положение о Первой всеобщей переписи населения Российской Империи».</w:t>
      </w:r>
    </w:p>
    <w:p w14:paraId="6794DA8B" w14:textId="4D30D78D" w:rsidR="008F0EB3" w:rsidRPr="009A10F5" w:rsidRDefault="008F0EB3" w:rsidP="005C4E41">
      <w:pPr>
        <w:spacing w:line="240" w:lineRule="auto"/>
        <w:ind w:firstLine="708"/>
        <w:jc w:val="both"/>
        <w:rPr>
          <w:rFonts w:ascii="Arial" w:hAnsi="Arial" w:cs="Arial"/>
          <w:sz w:val="24"/>
        </w:rPr>
      </w:pPr>
      <w:r w:rsidRPr="009A10F5">
        <w:rPr>
          <w:rFonts w:ascii="Arial" w:hAnsi="Arial" w:cs="Arial"/>
          <w:sz w:val="24"/>
        </w:rPr>
        <w:t>Для общего руководства переписью была организована Главная переписная комиссия, возглавляемая Министром внутренних дел. На комиссию был возложен чрезвычайно ответственный и сложный труд: выработка общей программы переписи, всевозможных инструкций, наставлений, бланков, отступлений от правил.</w:t>
      </w:r>
    </w:p>
    <w:p w14:paraId="61B61D18" w14:textId="77777777" w:rsidR="008640DD" w:rsidRDefault="004F5198" w:rsidP="005C4E41">
      <w:pPr>
        <w:spacing w:line="240" w:lineRule="auto"/>
        <w:ind w:firstLine="708"/>
        <w:jc w:val="both"/>
      </w:pPr>
      <w:r w:rsidRPr="009A10F5">
        <w:rPr>
          <w:rFonts w:ascii="Arial" w:hAnsi="Arial" w:cs="Arial"/>
          <w:sz w:val="24"/>
        </w:rPr>
        <w:t>Эта перепись представляет собой единственный источник достоверных данных о численности и составе населения России в конце XIX века. Стоимость переписи 1897 года составила около 7 млн. рублей, примерно 5,5 копеек на человека.</w:t>
      </w:r>
      <w:r w:rsidR="0099686F" w:rsidRPr="009A10F5">
        <w:t xml:space="preserve"> </w:t>
      </w:r>
    </w:p>
    <w:p w14:paraId="2F2871BA" w14:textId="02D79DCC" w:rsidR="008640DD" w:rsidRDefault="008640DD" w:rsidP="005C4E41">
      <w:pPr>
        <w:spacing w:line="240" w:lineRule="auto"/>
        <w:ind w:firstLine="708"/>
        <w:jc w:val="both"/>
      </w:pPr>
      <w:r>
        <w:rPr>
          <w:noProof/>
          <w:lang w:eastAsia="ru-RU"/>
        </w:rPr>
        <w:lastRenderedPageBreak/>
        <w:drawing>
          <wp:anchor distT="0" distB="0" distL="114300" distR="114300" simplePos="0" relativeHeight="251660288" behindDoc="0" locked="0" layoutInCell="1" allowOverlap="1" wp14:anchorId="693AD742" wp14:editId="5099063F">
            <wp:simplePos x="0" y="0"/>
            <wp:positionH relativeFrom="column">
              <wp:posOffset>2053</wp:posOffset>
            </wp:positionH>
            <wp:positionV relativeFrom="paragraph">
              <wp:posOffset>230624</wp:posOffset>
            </wp:positionV>
            <wp:extent cx="3005469" cy="2306386"/>
            <wp:effectExtent l="0" t="0" r="444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46" t="16479" r="-634" b="6017"/>
                    <a:stretch/>
                  </pic:blipFill>
                  <pic:spPr bwMode="auto">
                    <a:xfrm>
                      <a:off x="0" y="0"/>
                      <a:ext cx="3002943" cy="23044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0029A4" w14:textId="754D62BB" w:rsidR="004F5198" w:rsidRDefault="008640DD" w:rsidP="008640DD">
      <w:pPr>
        <w:spacing w:line="240" w:lineRule="auto"/>
        <w:ind w:left="5387" w:firstLine="277"/>
        <w:jc w:val="both"/>
        <w:rPr>
          <w:rFonts w:ascii="Arial" w:hAnsi="Arial" w:cs="Arial"/>
          <w:sz w:val="24"/>
        </w:rPr>
      </w:pPr>
      <w:r>
        <w:rPr>
          <w:rFonts w:ascii="Arial" w:hAnsi="Arial" w:cs="Arial"/>
          <w:sz w:val="24"/>
        </w:rPr>
        <w:t xml:space="preserve">   </w:t>
      </w:r>
      <w:r w:rsidR="0099686F" w:rsidRPr="009A10F5">
        <w:rPr>
          <w:rFonts w:ascii="Arial" w:hAnsi="Arial" w:cs="Arial"/>
          <w:sz w:val="24"/>
        </w:rPr>
        <w:t>Для проведения переписи по всей стране было привлечено более 135 тыс. счетчиков из числа учителей, священников и грамотных запасных солдат</w:t>
      </w:r>
      <w:r w:rsidR="00DA0991" w:rsidRPr="009A10F5">
        <w:rPr>
          <w:rFonts w:ascii="Arial" w:hAnsi="Arial" w:cs="Arial"/>
          <w:sz w:val="24"/>
        </w:rPr>
        <w:t>, которыми было заполнено более 30 млн</w:t>
      </w:r>
      <w:r>
        <w:rPr>
          <w:rFonts w:ascii="Arial" w:hAnsi="Arial" w:cs="Arial"/>
          <w:sz w:val="24"/>
        </w:rPr>
        <w:t>.</w:t>
      </w:r>
      <w:r w:rsidR="00DA0991" w:rsidRPr="009A10F5">
        <w:rPr>
          <w:rFonts w:ascii="Arial" w:hAnsi="Arial" w:cs="Arial"/>
          <w:sz w:val="24"/>
        </w:rPr>
        <w:t xml:space="preserve"> бланков</w:t>
      </w:r>
      <w:r w:rsidR="00BB3F62">
        <w:rPr>
          <w:rFonts w:ascii="Arial" w:hAnsi="Arial" w:cs="Arial"/>
          <w:sz w:val="24"/>
        </w:rPr>
        <w:t>.</w:t>
      </w:r>
    </w:p>
    <w:p w14:paraId="076B2188" w14:textId="77777777" w:rsidR="008640DD" w:rsidRDefault="00067C76" w:rsidP="008640DD">
      <w:pPr>
        <w:spacing w:line="240" w:lineRule="auto"/>
        <w:ind w:left="5245" w:firstLine="419"/>
        <w:jc w:val="both"/>
        <w:rPr>
          <w:rFonts w:ascii="Arial" w:hAnsi="Arial" w:cs="Arial"/>
          <w:sz w:val="24"/>
        </w:rPr>
      </w:pPr>
      <w:r w:rsidRPr="009A10F5">
        <w:rPr>
          <w:rFonts w:ascii="Arial" w:hAnsi="Arial" w:cs="Arial"/>
          <w:sz w:val="24"/>
        </w:rPr>
        <w:t>Организация переписи потребовала больших усилий и слаженной работы</w:t>
      </w:r>
      <w:r w:rsidR="002F5D00" w:rsidRPr="009A10F5">
        <w:rPr>
          <w:rFonts w:ascii="Arial" w:hAnsi="Arial" w:cs="Arial"/>
          <w:sz w:val="24"/>
        </w:rPr>
        <w:t xml:space="preserve">. </w:t>
      </w:r>
    </w:p>
    <w:p w14:paraId="199189BD" w14:textId="77777777" w:rsidR="00DF4437" w:rsidRDefault="00DF4437" w:rsidP="008640DD">
      <w:pPr>
        <w:spacing w:line="240" w:lineRule="auto"/>
        <w:ind w:left="5245" w:firstLine="419"/>
        <w:jc w:val="both"/>
        <w:rPr>
          <w:rFonts w:ascii="Arial" w:hAnsi="Arial" w:cs="Arial"/>
          <w:sz w:val="24"/>
        </w:rPr>
      </w:pPr>
    </w:p>
    <w:p w14:paraId="7F5DCBE2" w14:textId="77777777" w:rsidR="00DF4437" w:rsidRDefault="00DF4437" w:rsidP="008640DD">
      <w:pPr>
        <w:spacing w:line="240" w:lineRule="auto"/>
        <w:ind w:left="5245" w:firstLine="419"/>
        <w:jc w:val="both"/>
        <w:rPr>
          <w:rFonts w:ascii="Arial" w:hAnsi="Arial" w:cs="Arial"/>
          <w:sz w:val="24"/>
        </w:rPr>
      </w:pPr>
    </w:p>
    <w:p w14:paraId="46A9A5E0" w14:textId="0DFD7DE1" w:rsidR="00DF4437" w:rsidRDefault="00DF4437" w:rsidP="00DF4437">
      <w:pPr>
        <w:spacing w:line="240" w:lineRule="auto"/>
        <w:ind w:firstLine="709"/>
        <w:jc w:val="both"/>
        <w:rPr>
          <w:rFonts w:ascii="Arial" w:hAnsi="Arial" w:cs="Arial"/>
          <w:sz w:val="24"/>
        </w:rPr>
      </w:pPr>
      <w:r>
        <w:rPr>
          <w:rFonts w:ascii="Arial" w:hAnsi="Arial" w:cs="Arial"/>
          <w:sz w:val="24"/>
        </w:rPr>
        <w:t>На фото – артефакт более чем с вековой историей! Вот в таких сумках переписчики носили бланки первой переписи населения Российской империи 1897 года, которые заполнялись чернилами от руки.</w:t>
      </w:r>
    </w:p>
    <w:p w14:paraId="4A342F80" w14:textId="33F21AA6" w:rsidR="005C4E41" w:rsidRDefault="00AF5F67" w:rsidP="008640DD">
      <w:pPr>
        <w:spacing w:line="240" w:lineRule="auto"/>
        <w:ind w:firstLine="708"/>
        <w:jc w:val="both"/>
        <w:rPr>
          <w:rFonts w:ascii="Arial" w:hAnsi="Arial" w:cs="Arial"/>
          <w:sz w:val="24"/>
        </w:rPr>
      </w:pPr>
      <w:r w:rsidRPr="009A10F5">
        <w:rPr>
          <w:rFonts w:ascii="Arial" w:hAnsi="Arial" w:cs="Arial"/>
          <w:sz w:val="24"/>
        </w:rPr>
        <w:t xml:space="preserve">В начале января 1897 года домовладельцы губернских городов были уведомлены о том, что в их дома и квартиры для раздачи, «отобрания» и проверки переписных листов будут приходить счетчики, «снабженные на сей предмет особым свидетельством и нагрудным знаком». Дворники при домах должны были оказывать переписчикам всяческое содействие, указывать порядок расположения квартир и «сопровождать их в </w:t>
      </w:r>
      <w:proofErr w:type="spellStart"/>
      <w:r w:rsidRPr="009A10F5">
        <w:rPr>
          <w:rFonts w:ascii="Arial" w:hAnsi="Arial" w:cs="Arial"/>
          <w:sz w:val="24"/>
        </w:rPr>
        <w:t>оныя</w:t>
      </w:r>
      <w:proofErr w:type="spellEnd"/>
      <w:r w:rsidRPr="009A10F5">
        <w:rPr>
          <w:rFonts w:ascii="Arial" w:hAnsi="Arial" w:cs="Arial"/>
          <w:sz w:val="24"/>
        </w:rPr>
        <w:t>».</w:t>
      </w:r>
    </w:p>
    <w:p w14:paraId="1CD16EFE" w14:textId="4F0F2202" w:rsidR="00307249" w:rsidRPr="009A10F5" w:rsidRDefault="00307249" w:rsidP="005C4E41">
      <w:pPr>
        <w:spacing w:line="240" w:lineRule="auto"/>
        <w:ind w:firstLine="708"/>
        <w:jc w:val="both"/>
        <w:rPr>
          <w:rFonts w:ascii="Arial" w:hAnsi="Arial" w:cs="Arial"/>
          <w:sz w:val="24"/>
        </w:rPr>
      </w:pPr>
      <w:r w:rsidRPr="009A10F5">
        <w:t xml:space="preserve"> </w:t>
      </w:r>
      <w:r w:rsidRPr="009A10F5">
        <w:rPr>
          <w:rFonts w:ascii="Arial" w:hAnsi="Arial" w:cs="Arial"/>
          <w:sz w:val="24"/>
        </w:rPr>
        <w:t>Особо оговаривались условия переписи пассажиров на железных дорогах. Счетчики имели право бесплатного проезда по всем «русским железным дорогам» в районе деятельности каждого из них. Между прочим, вечно путешествующего Григория Распутина перепись застала тоже в дороге. В бланке сохранилась запись, что ему было 28 лет. Первая перепись населения проводилась в два этапа:</w:t>
      </w:r>
    </w:p>
    <w:p w14:paraId="76C9B966" w14:textId="77777777" w:rsidR="00AF5F67" w:rsidRPr="009A10F5" w:rsidRDefault="00AF5F67" w:rsidP="005C4E41">
      <w:pPr>
        <w:spacing w:line="240" w:lineRule="auto"/>
        <w:jc w:val="both"/>
        <w:rPr>
          <w:rFonts w:ascii="Arial" w:hAnsi="Arial" w:cs="Arial"/>
          <w:sz w:val="24"/>
        </w:rPr>
      </w:pPr>
      <w:r w:rsidRPr="009A10F5">
        <w:rPr>
          <w:rFonts w:ascii="Arial" w:hAnsi="Arial" w:cs="Arial"/>
          <w:sz w:val="24"/>
        </w:rPr>
        <w:t>-   на первом (подготовительном, декабрь 1896 - январь 1897 гг.) счетчики обходили хозяйства и заполняли переписные листы, которые затем просматривались заведующими переписными участками;</w:t>
      </w:r>
    </w:p>
    <w:p w14:paraId="54D829C9" w14:textId="77777777" w:rsidR="0099686F" w:rsidRPr="009A10F5" w:rsidRDefault="00AF5F67" w:rsidP="005C4E41">
      <w:pPr>
        <w:spacing w:line="240" w:lineRule="auto"/>
        <w:jc w:val="both"/>
        <w:rPr>
          <w:rFonts w:ascii="Arial" w:hAnsi="Arial" w:cs="Arial"/>
          <w:sz w:val="24"/>
        </w:rPr>
      </w:pPr>
      <w:r w:rsidRPr="009A10F5">
        <w:rPr>
          <w:rFonts w:ascii="Arial" w:hAnsi="Arial" w:cs="Arial"/>
          <w:sz w:val="24"/>
        </w:rPr>
        <w:t>-   на втором этапе (основном - 28 января 1897 г.) счетчики вновь посещали хозяйства, проверяли и при необходимости корректировали данные первого опроса.</w:t>
      </w:r>
    </w:p>
    <w:p w14:paraId="6FE9306E" w14:textId="0C478642" w:rsidR="00AF5F67" w:rsidRPr="009A10F5" w:rsidRDefault="00AF5F67" w:rsidP="005C4E41">
      <w:pPr>
        <w:spacing w:line="240" w:lineRule="auto"/>
        <w:ind w:firstLine="708"/>
        <w:jc w:val="both"/>
        <w:rPr>
          <w:rFonts w:ascii="Arial" w:hAnsi="Arial" w:cs="Arial"/>
          <w:sz w:val="24"/>
        </w:rPr>
      </w:pPr>
      <w:r w:rsidRPr="009A10F5">
        <w:rPr>
          <w:rFonts w:ascii="Arial" w:hAnsi="Arial" w:cs="Arial"/>
          <w:sz w:val="24"/>
        </w:rPr>
        <w:t>Затем в течение 4-5 дней счётчики приводили материалы в окончательный порядок и сдавали их заведующему переписным участком.</w:t>
      </w:r>
      <w:r w:rsidR="002F5D00" w:rsidRPr="009A10F5">
        <w:rPr>
          <w:rFonts w:ascii="Arial" w:hAnsi="Arial" w:cs="Arial"/>
          <w:sz w:val="24"/>
        </w:rPr>
        <w:t xml:space="preserve"> </w:t>
      </w:r>
      <w:r w:rsidRPr="009A10F5">
        <w:rPr>
          <w:rFonts w:ascii="Arial" w:hAnsi="Arial" w:cs="Arial"/>
          <w:sz w:val="24"/>
        </w:rPr>
        <w:t>Заполненные и проверенные первичные переписные листы после уточнения</w:t>
      </w:r>
      <w:r w:rsidR="002F5D00" w:rsidRPr="009A10F5">
        <w:rPr>
          <w:rFonts w:ascii="Arial" w:hAnsi="Arial" w:cs="Arial"/>
          <w:sz w:val="24"/>
        </w:rPr>
        <w:t xml:space="preserve"> на переписных участках,</w:t>
      </w:r>
      <w:r w:rsidRPr="009A10F5">
        <w:rPr>
          <w:rFonts w:ascii="Arial" w:hAnsi="Arial" w:cs="Arial"/>
          <w:sz w:val="24"/>
        </w:rPr>
        <w:t xml:space="preserve"> отправлялись в губернские и центральный статистический комитеты.</w:t>
      </w:r>
    </w:p>
    <w:p w14:paraId="55FECD74" w14:textId="62CAF448" w:rsidR="0020486F" w:rsidRPr="009A10F5" w:rsidRDefault="0020486F" w:rsidP="005C4E41">
      <w:pPr>
        <w:spacing w:line="240" w:lineRule="auto"/>
        <w:ind w:firstLine="708"/>
        <w:jc w:val="both"/>
        <w:rPr>
          <w:rFonts w:ascii="Arial" w:hAnsi="Arial" w:cs="Arial"/>
          <w:sz w:val="24"/>
        </w:rPr>
      </w:pPr>
      <w:r w:rsidRPr="009A10F5">
        <w:rPr>
          <w:rFonts w:ascii="Arial" w:hAnsi="Arial" w:cs="Arial"/>
          <w:sz w:val="24"/>
        </w:rPr>
        <w:t xml:space="preserve">Перепись учитывала три категории населения: наличное, постоянное, приписное (юридическое). Однако результаты разрабатывались в основном по наличному населению. </w:t>
      </w:r>
    </w:p>
    <w:p w14:paraId="2B1CC192" w14:textId="153076F7" w:rsidR="0020486F" w:rsidRPr="009A10F5" w:rsidRDefault="0020486F" w:rsidP="005C4E41">
      <w:pPr>
        <w:spacing w:line="240" w:lineRule="auto"/>
        <w:ind w:firstLine="708"/>
        <w:jc w:val="both"/>
        <w:rPr>
          <w:rFonts w:ascii="Arial" w:hAnsi="Arial" w:cs="Arial"/>
          <w:sz w:val="24"/>
        </w:rPr>
      </w:pPr>
      <w:r w:rsidRPr="009A10F5">
        <w:rPr>
          <w:rFonts w:ascii="Arial" w:hAnsi="Arial" w:cs="Arial"/>
          <w:sz w:val="24"/>
        </w:rPr>
        <w:t xml:space="preserve">Предполагалось разрабатывать материалы переписи на счетных машинах, в связи с чем были приняты переписные листы списочной формы: листы формы "А" - для крестьянских </w:t>
      </w:r>
      <w:r w:rsidR="00D56600" w:rsidRPr="009A10F5">
        <w:rPr>
          <w:rFonts w:ascii="Arial" w:hAnsi="Arial" w:cs="Arial"/>
          <w:sz w:val="24"/>
        </w:rPr>
        <w:t>дворов, входивших в состав</w:t>
      </w:r>
      <w:r w:rsidRPr="009A10F5">
        <w:rPr>
          <w:rFonts w:ascii="Arial" w:hAnsi="Arial" w:cs="Arial"/>
          <w:sz w:val="24"/>
        </w:rPr>
        <w:t xml:space="preserve"> общ</w:t>
      </w:r>
      <w:r w:rsidR="00D56600" w:rsidRPr="009A10F5">
        <w:rPr>
          <w:rFonts w:ascii="Arial" w:hAnsi="Arial" w:cs="Arial"/>
          <w:sz w:val="24"/>
        </w:rPr>
        <w:t>ины</w:t>
      </w:r>
      <w:r w:rsidRPr="009A10F5">
        <w:rPr>
          <w:rFonts w:ascii="Arial" w:hAnsi="Arial" w:cs="Arial"/>
          <w:sz w:val="24"/>
        </w:rPr>
        <w:t xml:space="preserve">, их должны были заполнять </w:t>
      </w:r>
      <w:r w:rsidRPr="009A10F5">
        <w:rPr>
          <w:rFonts w:ascii="Arial" w:hAnsi="Arial" w:cs="Arial"/>
          <w:sz w:val="24"/>
        </w:rPr>
        <w:lastRenderedPageBreak/>
        <w:t>счётчики; листы формы "Б" - для владель</w:t>
      </w:r>
      <w:r w:rsidR="00D56600" w:rsidRPr="009A10F5">
        <w:rPr>
          <w:rFonts w:ascii="Arial" w:hAnsi="Arial" w:cs="Arial"/>
          <w:sz w:val="24"/>
        </w:rPr>
        <w:t>цев усадеб и хуторов, а также частных домов внутри селений</w:t>
      </w:r>
      <w:r w:rsidRPr="009A10F5">
        <w:rPr>
          <w:rFonts w:ascii="Arial" w:hAnsi="Arial" w:cs="Arial"/>
          <w:sz w:val="24"/>
        </w:rPr>
        <w:t>, и формы "В" - для городских жителей (</w:t>
      </w:r>
      <w:proofErr w:type="spellStart"/>
      <w:r w:rsidRPr="009A10F5">
        <w:rPr>
          <w:rFonts w:ascii="Arial" w:hAnsi="Arial" w:cs="Arial"/>
          <w:sz w:val="24"/>
        </w:rPr>
        <w:t>квартирохозяйства</w:t>
      </w:r>
      <w:proofErr w:type="spellEnd"/>
      <w:r w:rsidRPr="009A10F5">
        <w:rPr>
          <w:rFonts w:ascii="Arial" w:hAnsi="Arial" w:cs="Arial"/>
          <w:sz w:val="24"/>
        </w:rPr>
        <w:t>)</w:t>
      </w:r>
      <w:r w:rsidR="00D56600" w:rsidRPr="009A10F5">
        <w:rPr>
          <w:rFonts w:ascii="Arial" w:hAnsi="Arial" w:cs="Arial"/>
          <w:sz w:val="24"/>
        </w:rPr>
        <w:t>.</w:t>
      </w:r>
    </w:p>
    <w:p w14:paraId="134D07DF" w14:textId="0D33A080" w:rsidR="00D56600" w:rsidRPr="009A10F5" w:rsidRDefault="00D56600" w:rsidP="005C4E41">
      <w:pPr>
        <w:spacing w:line="240" w:lineRule="auto"/>
        <w:ind w:firstLine="708"/>
        <w:jc w:val="both"/>
        <w:rPr>
          <w:rFonts w:ascii="Arial" w:hAnsi="Arial" w:cs="Arial"/>
          <w:sz w:val="24"/>
        </w:rPr>
      </w:pPr>
      <w:r w:rsidRPr="009A10F5">
        <w:rPr>
          <w:rFonts w:ascii="Arial" w:hAnsi="Arial" w:cs="Arial"/>
          <w:sz w:val="24"/>
        </w:rPr>
        <w:t xml:space="preserve">Единицей наблюдения было хозяйство, в городе хозяйством считалась квартира, на каждое хозяйство заводился отдельный переписной лист. </w:t>
      </w:r>
    </w:p>
    <w:p w14:paraId="1A93F185" w14:textId="1706916D" w:rsidR="0020486F" w:rsidRPr="009A10F5" w:rsidRDefault="0020486F" w:rsidP="005C4E41">
      <w:pPr>
        <w:spacing w:line="240" w:lineRule="auto"/>
        <w:ind w:firstLine="708"/>
        <w:jc w:val="both"/>
        <w:rPr>
          <w:rFonts w:ascii="Arial" w:hAnsi="Arial" w:cs="Arial"/>
          <w:sz w:val="24"/>
        </w:rPr>
      </w:pPr>
      <w:r w:rsidRPr="009A10F5">
        <w:rPr>
          <w:rFonts w:ascii="Arial" w:hAnsi="Arial" w:cs="Arial"/>
          <w:sz w:val="24"/>
        </w:rPr>
        <w:t xml:space="preserve"> Программа переписи включала 14 пунктов.</w:t>
      </w:r>
      <w:r w:rsidR="008640DD">
        <w:rPr>
          <w:rFonts w:ascii="Arial" w:hAnsi="Arial" w:cs="Arial"/>
          <w:sz w:val="24"/>
        </w:rPr>
        <w:t xml:space="preserve"> </w:t>
      </w:r>
      <w:r w:rsidRPr="009A10F5">
        <w:rPr>
          <w:rFonts w:ascii="Arial" w:hAnsi="Arial" w:cs="Arial"/>
          <w:sz w:val="24"/>
        </w:rPr>
        <w:t>В бланке этой переписи каждому отводилась отдельная строчка, в которую записывались ответы на вопросы переписи:</w:t>
      </w:r>
      <w:r w:rsidR="0069751F">
        <w:rPr>
          <w:rFonts w:ascii="Arial" w:hAnsi="Arial" w:cs="Arial"/>
          <w:sz w:val="24"/>
        </w:rPr>
        <w:t xml:space="preserve"> и</w:t>
      </w:r>
      <w:r w:rsidRPr="009A10F5">
        <w:rPr>
          <w:rFonts w:ascii="Arial" w:hAnsi="Arial" w:cs="Arial"/>
          <w:sz w:val="24"/>
        </w:rPr>
        <w:t>мя</w:t>
      </w:r>
      <w:r w:rsidR="0069751F">
        <w:rPr>
          <w:rFonts w:ascii="Arial" w:hAnsi="Arial" w:cs="Arial"/>
          <w:sz w:val="24"/>
        </w:rPr>
        <w:t>, с</w:t>
      </w:r>
      <w:r w:rsidRPr="009A10F5">
        <w:rPr>
          <w:rFonts w:ascii="Arial" w:hAnsi="Arial" w:cs="Arial"/>
          <w:sz w:val="24"/>
        </w:rPr>
        <w:t>емейное положение</w:t>
      </w:r>
      <w:r w:rsidR="0069751F">
        <w:rPr>
          <w:rFonts w:ascii="Arial" w:hAnsi="Arial" w:cs="Arial"/>
          <w:sz w:val="24"/>
        </w:rPr>
        <w:t>, о</w:t>
      </w:r>
      <w:r w:rsidRPr="009A10F5">
        <w:rPr>
          <w:rFonts w:ascii="Arial" w:hAnsi="Arial" w:cs="Arial"/>
          <w:sz w:val="24"/>
        </w:rPr>
        <w:t>тношение к главе хозяйства</w:t>
      </w:r>
      <w:r w:rsidR="0069751F">
        <w:rPr>
          <w:rFonts w:ascii="Arial" w:hAnsi="Arial" w:cs="Arial"/>
          <w:sz w:val="24"/>
        </w:rPr>
        <w:t>, п</w:t>
      </w:r>
      <w:r w:rsidRPr="009A10F5">
        <w:rPr>
          <w:rFonts w:ascii="Arial" w:hAnsi="Arial" w:cs="Arial"/>
          <w:sz w:val="24"/>
        </w:rPr>
        <w:t>ол</w:t>
      </w:r>
      <w:r w:rsidR="0069751F">
        <w:rPr>
          <w:rFonts w:ascii="Arial" w:hAnsi="Arial" w:cs="Arial"/>
          <w:sz w:val="24"/>
        </w:rPr>
        <w:t>, в</w:t>
      </w:r>
      <w:r w:rsidRPr="009A10F5">
        <w:rPr>
          <w:rFonts w:ascii="Arial" w:hAnsi="Arial" w:cs="Arial"/>
          <w:sz w:val="24"/>
        </w:rPr>
        <w:t>озраст</w:t>
      </w:r>
      <w:r w:rsidR="0069751F">
        <w:rPr>
          <w:rFonts w:ascii="Arial" w:hAnsi="Arial" w:cs="Arial"/>
          <w:sz w:val="24"/>
        </w:rPr>
        <w:t>, с</w:t>
      </w:r>
      <w:r w:rsidRPr="009A10F5">
        <w:rPr>
          <w:rFonts w:ascii="Arial" w:hAnsi="Arial" w:cs="Arial"/>
          <w:sz w:val="24"/>
        </w:rPr>
        <w:t>ословие</w:t>
      </w:r>
      <w:r w:rsidR="0069751F">
        <w:rPr>
          <w:rFonts w:ascii="Arial" w:hAnsi="Arial" w:cs="Arial"/>
          <w:sz w:val="24"/>
        </w:rPr>
        <w:t>, в</w:t>
      </w:r>
      <w:r w:rsidRPr="009A10F5">
        <w:rPr>
          <w:rFonts w:ascii="Arial" w:hAnsi="Arial" w:cs="Arial"/>
          <w:sz w:val="24"/>
        </w:rPr>
        <w:t>ероисповедование</w:t>
      </w:r>
      <w:r w:rsidR="0069751F">
        <w:rPr>
          <w:rFonts w:ascii="Arial" w:hAnsi="Arial" w:cs="Arial"/>
          <w:sz w:val="24"/>
        </w:rPr>
        <w:t>, м</w:t>
      </w:r>
      <w:r w:rsidRPr="009A10F5">
        <w:rPr>
          <w:rFonts w:ascii="Arial" w:hAnsi="Arial" w:cs="Arial"/>
          <w:sz w:val="24"/>
        </w:rPr>
        <w:t>есто рождения</w:t>
      </w:r>
      <w:r w:rsidR="0069751F">
        <w:rPr>
          <w:rFonts w:ascii="Arial" w:hAnsi="Arial" w:cs="Arial"/>
          <w:sz w:val="24"/>
        </w:rPr>
        <w:t>, м</w:t>
      </w:r>
      <w:r w:rsidRPr="009A10F5">
        <w:rPr>
          <w:rFonts w:ascii="Arial" w:hAnsi="Arial" w:cs="Arial"/>
          <w:sz w:val="24"/>
        </w:rPr>
        <w:t xml:space="preserve">есто </w:t>
      </w:r>
      <w:r w:rsidR="0069751F">
        <w:rPr>
          <w:rFonts w:ascii="Arial" w:hAnsi="Arial" w:cs="Arial"/>
          <w:sz w:val="24"/>
        </w:rPr>
        <w:t>п</w:t>
      </w:r>
      <w:r w:rsidRPr="009A10F5">
        <w:rPr>
          <w:rFonts w:ascii="Arial" w:hAnsi="Arial" w:cs="Arial"/>
          <w:sz w:val="24"/>
        </w:rPr>
        <w:t>рописки</w:t>
      </w:r>
      <w:r w:rsidR="0069751F">
        <w:rPr>
          <w:rFonts w:ascii="Arial" w:hAnsi="Arial" w:cs="Arial"/>
          <w:sz w:val="24"/>
        </w:rPr>
        <w:t>, м</w:t>
      </w:r>
      <w:r w:rsidRPr="009A10F5">
        <w:rPr>
          <w:rFonts w:ascii="Arial" w:hAnsi="Arial" w:cs="Arial"/>
          <w:sz w:val="24"/>
        </w:rPr>
        <w:t>есто жительства</w:t>
      </w:r>
      <w:r w:rsidR="0069751F">
        <w:rPr>
          <w:rFonts w:ascii="Arial" w:hAnsi="Arial" w:cs="Arial"/>
          <w:sz w:val="24"/>
        </w:rPr>
        <w:t>, р</w:t>
      </w:r>
      <w:r w:rsidRPr="009A10F5">
        <w:rPr>
          <w:rFonts w:ascii="Arial" w:hAnsi="Arial" w:cs="Arial"/>
          <w:sz w:val="24"/>
        </w:rPr>
        <w:t>одной язык</w:t>
      </w:r>
      <w:r w:rsidR="0069751F">
        <w:rPr>
          <w:rFonts w:ascii="Arial" w:hAnsi="Arial" w:cs="Arial"/>
          <w:sz w:val="24"/>
        </w:rPr>
        <w:t>, г</w:t>
      </w:r>
      <w:r w:rsidRPr="009A10F5">
        <w:rPr>
          <w:rFonts w:ascii="Arial" w:hAnsi="Arial" w:cs="Arial"/>
          <w:sz w:val="24"/>
        </w:rPr>
        <w:t>рамотность</w:t>
      </w:r>
      <w:r w:rsidR="0069751F">
        <w:rPr>
          <w:rFonts w:ascii="Arial" w:hAnsi="Arial" w:cs="Arial"/>
          <w:sz w:val="24"/>
        </w:rPr>
        <w:t>, з</w:t>
      </w:r>
      <w:r w:rsidRPr="009A10F5">
        <w:rPr>
          <w:rFonts w:ascii="Arial" w:hAnsi="Arial" w:cs="Arial"/>
          <w:sz w:val="24"/>
        </w:rPr>
        <w:t>анятие</w:t>
      </w:r>
      <w:r w:rsidR="0069751F">
        <w:rPr>
          <w:rFonts w:ascii="Arial" w:hAnsi="Arial" w:cs="Arial"/>
          <w:sz w:val="24"/>
        </w:rPr>
        <w:t>, ф</w:t>
      </w:r>
      <w:r w:rsidRPr="009A10F5">
        <w:rPr>
          <w:rFonts w:ascii="Arial" w:hAnsi="Arial" w:cs="Arial"/>
          <w:sz w:val="24"/>
        </w:rPr>
        <w:t>изические недостатки.</w:t>
      </w:r>
    </w:p>
    <w:p w14:paraId="38A54067" w14:textId="0E59C2F3" w:rsidR="0020486F" w:rsidRPr="009A10F5" w:rsidRDefault="0020486F" w:rsidP="005C4E41">
      <w:pPr>
        <w:spacing w:line="240" w:lineRule="auto"/>
        <w:ind w:firstLine="708"/>
        <w:jc w:val="both"/>
        <w:rPr>
          <w:rFonts w:ascii="Arial" w:hAnsi="Arial" w:cs="Arial"/>
          <w:sz w:val="24"/>
        </w:rPr>
      </w:pPr>
      <w:r w:rsidRPr="009A10F5">
        <w:rPr>
          <w:rFonts w:ascii="Arial" w:hAnsi="Arial" w:cs="Arial"/>
          <w:sz w:val="24"/>
        </w:rPr>
        <w:t>Вместо фамилии, имени, отчества можно было назвать прозвище, а вместо одного имени - несколько.</w:t>
      </w:r>
    </w:p>
    <w:p w14:paraId="24989223" w14:textId="79F08EB1" w:rsidR="0099686F" w:rsidRPr="009A10F5" w:rsidRDefault="0099686F" w:rsidP="005C4E41">
      <w:pPr>
        <w:spacing w:line="240" w:lineRule="auto"/>
        <w:ind w:firstLine="708"/>
        <w:jc w:val="both"/>
        <w:rPr>
          <w:rFonts w:ascii="Arial" w:hAnsi="Arial" w:cs="Arial"/>
          <w:sz w:val="24"/>
        </w:rPr>
      </w:pPr>
      <w:r w:rsidRPr="009A10F5">
        <w:rPr>
          <w:rFonts w:ascii="Arial" w:hAnsi="Arial" w:cs="Arial"/>
          <w:sz w:val="24"/>
        </w:rPr>
        <w:t>Обработка данных переписи в общей сложности заняла более 8 лет.  Итоги этой переписи были опубликованы в 1905</w:t>
      </w:r>
      <w:r w:rsidR="006D0643" w:rsidRPr="009A10F5">
        <w:rPr>
          <w:rFonts w:ascii="Arial" w:hAnsi="Arial" w:cs="Arial"/>
          <w:sz w:val="24"/>
        </w:rPr>
        <w:t xml:space="preserve"> </w:t>
      </w:r>
      <w:r w:rsidRPr="009A10F5">
        <w:rPr>
          <w:rFonts w:ascii="Arial" w:hAnsi="Arial" w:cs="Arial"/>
          <w:sz w:val="24"/>
        </w:rPr>
        <w:t>г. в 89 томах. Всего</w:t>
      </w:r>
      <w:r w:rsidR="00FC5E52" w:rsidRPr="009A10F5">
        <w:rPr>
          <w:rFonts w:ascii="Arial" w:hAnsi="Arial" w:cs="Arial"/>
          <w:sz w:val="24"/>
        </w:rPr>
        <w:t xml:space="preserve"> </w:t>
      </w:r>
      <w:r w:rsidRPr="009A10F5">
        <w:rPr>
          <w:rFonts w:ascii="Arial" w:hAnsi="Arial" w:cs="Arial"/>
          <w:sz w:val="24"/>
        </w:rPr>
        <w:t xml:space="preserve">за 1898 - 1905 гг. было выпущено 117 томов </w:t>
      </w:r>
      <w:proofErr w:type="spellStart"/>
      <w:r w:rsidRPr="009A10F5">
        <w:rPr>
          <w:rFonts w:ascii="Arial" w:hAnsi="Arial" w:cs="Arial"/>
          <w:sz w:val="24"/>
        </w:rPr>
        <w:t>погубернских</w:t>
      </w:r>
      <w:proofErr w:type="spellEnd"/>
      <w:r w:rsidRPr="009A10F5">
        <w:rPr>
          <w:rFonts w:ascii="Arial" w:hAnsi="Arial" w:cs="Arial"/>
          <w:sz w:val="24"/>
        </w:rPr>
        <w:t xml:space="preserve"> итогов (по 89 губерниям) и двухтомный «Общий свод по империи результатов разработки всеобщей переписи населения...».</w:t>
      </w:r>
      <w:r w:rsidR="00FC5E52" w:rsidRPr="009A10F5">
        <w:rPr>
          <w:rFonts w:ascii="Arial" w:hAnsi="Arial" w:cs="Arial"/>
          <w:sz w:val="24"/>
        </w:rPr>
        <w:t xml:space="preserve"> </w:t>
      </w:r>
    </w:p>
    <w:p w14:paraId="675DC6E1" w14:textId="6C4EC8DA" w:rsidR="009B1EA7" w:rsidRPr="00BD7F1C" w:rsidRDefault="009B1EA7" w:rsidP="005C4E41">
      <w:pPr>
        <w:pStyle w:val="ab"/>
        <w:spacing w:line="240" w:lineRule="auto"/>
        <w:ind w:left="-142" w:firstLine="862"/>
        <w:jc w:val="both"/>
        <w:rPr>
          <w:color w:val="000000" w:themeColor="text1"/>
        </w:rPr>
      </w:pPr>
      <w:r w:rsidRPr="0058014E">
        <w:rPr>
          <w:rFonts w:ascii="Arial" w:hAnsi="Arial" w:cs="Arial"/>
          <w:sz w:val="24"/>
        </w:rPr>
        <w:t>Общая численность населения Российской Империи в границах тех лет составила 125</w:t>
      </w:r>
      <w:r w:rsidR="00BD7F1C">
        <w:rPr>
          <w:rFonts w:ascii="Arial" w:hAnsi="Arial" w:cs="Arial"/>
          <w:sz w:val="24"/>
        </w:rPr>
        <w:t>,7</w:t>
      </w:r>
      <w:r w:rsidRPr="0058014E">
        <w:rPr>
          <w:rFonts w:ascii="Arial" w:hAnsi="Arial" w:cs="Arial"/>
          <w:sz w:val="24"/>
        </w:rPr>
        <w:t> </w:t>
      </w:r>
      <w:r>
        <w:rPr>
          <w:rFonts w:ascii="Arial" w:hAnsi="Arial" w:cs="Arial"/>
          <w:sz w:val="24"/>
        </w:rPr>
        <w:t>млн</w:t>
      </w:r>
      <w:r w:rsidRPr="0058014E">
        <w:rPr>
          <w:rFonts w:ascii="Arial" w:hAnsi="Arial" w:cs="Arial"/>
          <w:sz w:val="24"/>
        </w:rPr>
        <w:t xml:space="preserve"> человек. Численность населения России в современных границах Российской Федерации составила 66 млн. человек</w:t>
      </w:r>
      <w:r w:rsidRPr="00BD7F1C">
        <w:rPr>
          <w:rFonts w:ascii="Arial" w:hAnsi="Arial" w:cs="Arial"/>
          <w:color w:val="000000" w:themeColor="text1"/>
          <w:sz w:val="24"/>
        </w:rPr>
        <w:t>.</w:t>
      </w:r>
      <w:r w:rsidRPr="00BD7F1C">
        <w:rPr>
          <w:color w:val="000000" w:themeColor="text1"/>
        </w:rPr>
        <w:t xml:space="preserve"> </w:t>
      </w:r>
    </w:p>
    <w:p w14:paraId="257C37E7" w14:textId="7F529530" w:rsidR="00BD7F1C" w:rsidRPr="00BD7F1C" w:rsidRDefault="00BD7F1C" w:rsidP="005C4E41">
      <w:pPr>
        <w:pStyle w:val="ab"/>
        <w:spacing w:line="240" w:lineRule="auto"/>
        <w:ind w:left="-142" w:firstLine="862"/>
        <w:jc w:val="both"/>
        <w:rPr>
          <w:rFonts w:ascii="Arial" w:hAnsi="Arial" w:cs="Arial"/>
          <w:color w:val="000000" w:themeColor="text1"/>
          <w:sz w:val="24"/>
        </w:rPr>
      </w:pPr>
      <w:r w:rsidRPr="00BD7F1C">
        <w:rPr>
          <w:rFonts w:ascii="Arial" w:hAnsi="Arial" w:cs="Arial"/>
          <w:color w:val="000000" w:themeColor="text1"/>
          <w:sz w:val="24"/>
        </w:rPr>
        <w:t>По данным первой отечественной переписи населения 1897 года, средняя ожидаемая продолжительность жизни в Российской империи составляла немногим более 30 лет (29,4 года у мужчин и 31,7 года у женщин).</w:t>
      </w:r>
      <w:r w:rsidR="00B510E9">
        <w:rPr>
          <w:rFonts w:ascii="Arial" w:hAnsi="Arial" w:cs="Arial"/>
          <w:color w:val="000000" w:themeColor="text1"/>
          <w:sz w:val="24"/>
        </w:rPr>
        <w:t xml:space="preserve"> </w:t>
      </w:r>
      <w:r w:rsidR="00B510E9" w:rsidRPr="00AA1E66">
        <w:rPr>
          <w:rFonts w:ascii="Arial" w:hAnsi="Arial" w:cs="Arial"/>
          <w:sz w:val="24"/>
          <w:szCs w:val="24"/>
        </w:rPr>
        <w:t>Страна отставала по этому показателю от стран Западной Европы и США на 10–15 лет</w:t>
      </w:r>
      <w:r w:rsidR="00B510E9">
        <w:rPr>
          <w:rFonts w:ascii="Arial" w:hAnsi="Arial" w:cs="Arial"/>
          <w:sz w:val="24"/>
          <w:szCs w:val="24"/>
        </w:rPr>
        <w:t>.</w:t>
      </w:r>
    </w:p>
    <w:p w14:paraId="70257704" w14:textId="77777777" w:rsidR="009B1EA7" w:rsidRPr="009A10F5" w:rsidRDefault="009B1EA7" w:rsidP="005C4E41">
      <w:pPr>
        <w:spacing w:line="240" w:lineRule="auto"/>
        <w:jc w:val="both"/>
        <w:rPr>
          <w:rFonts w:ascii="Arial" w:hAnsi="Arial" w:cs="Arial"/>
          <w:sz w:val="24"/>
        </w:rPr>
      </w:pPr>
      <w:r w:rsidRPr="009A10F5">
        <w:rPr>
          <w:rFonts w:ascii="Arial" w:hAnsi="Arial" w:cs="Arial"/>
          <w:sz w:val="24"/>
        </w:rPr>
        <w:t xml:space="preserve">        Территория современной Брянской области входила в состав нескольких губерний Российской империи </w:t>
      </w:r>
      <w:proofErr w:type="gramStart"/>
      <w:r w:rsidRPr="009A10F5">
        <w:rPr>
          <w:rFonts w:ascii="Arial" w:hAnsi="Arial" w:cs="Arial"/>
          <w:sz w:val="24"/>
        </w:rPr>
        <w:t>Орловскую</w:t>
      </w:r>
      <w:proofErr w:type="gramEnd"/>
      <w:r w:rsidRPr="009A10F5">
        <w:rPr>
          <w:rFonts w:ascii="Arial" w:hAnsi="Arial" w:cs="Arial"/>
          <w:sz w:val="24"/>
        </w:rPr>
        <w:t xml:space="preserve">, Черниговскую. Некоторые территории северных районов современной Брянской области входили в состав </w:t>
      </w:r>
      <w:proofErr w:type="spellStart"/>
      <w:r w:rsidRPr="009A10F5">
        <w:rPr>
          <w:rFonts w:ascii="Arial" w:hAnsi="Arial" w:cs="Arial"/>
          <w:sz w:val="24"/>
        </w:rPr>
        <w:t>Рославльского</w:t>
      </w:r>
      <w:proofErr w:type="spellEnd"/>
      <w:r w:rsidRPr="009A10F5">
        <w:rPr>
          <w:rFonts w:ascii="Arial" w:hAnsi="Arial" w:cs="Arial"/>
          <w:sz w:val="24"/>
        </w:rPr>
        <w:t xml:space="preserve"> уезда Смоленской губернии и Жиздринского уезда Калужской губернии.</w:t>
      </w:r>
      <w:r w:rsidRPr="009A10F5">
        <w:t xml:space="preserve"> </w:t>
      </w:r>
      <w:r w:rsidRPr="009A10F5">
        <w:rPr>
          <w:rFonts w:ascii="Arial" w:hAnsi="Arial" w:cs="Arial"/>
          <w:sz w:val="24"/>
        </w:rPr>
        <w:t>Крайний юго-запад входил в состав Гомельского уезда Могилевской губернии.</w:t>
      </w:r>
    </w:p>
    <w:p w14:paraId="6853C7FE" w14:textId="401CFB02" w:rsidR="009B1EA7" w:rsidRPr="009A10F5" w:rsidRDefault="009B1EA7" w:rsidP="005C4E41">
      <w:pPr>
        <w:spacing w:line="240" w:lineRule="auto"/>
        <w:jc w:val="both"/>
        <w:rPr>
          <w:rFonts w:ascii="Arial" w:hAnsi="Arial" w:cs="Arial"/>
          <w:sz w:val="24"/>
        </w:rPr>
      </w:pPr>
      <w:r w:rsidRPr="009A10F5">
        <w:rPr>
          <w:rFonts w:ascii="Arial" w:hAnsi="Arial" w:cs="Arial"/>
          <w:sz w:val="24"/>
        </w:rPr>
        <w:t xml:space="preserve">           Восточную часть </w:t>
      </w:r>
      <w:proofErr w:type="spellStart"/>
      <w:r w:rsidRPr="009A10F5">
        <w:rPr>
          <w:rFonts w:ascii="Arial" w:hAnsi="Arial" w:cs="Arial"/>
          <w:sz w:val="24"/>
        </w:rPr>
        <w:t>Брянщины</w:t>
      </w:r>
      <w:proofErr w:type="spellEnd"/>
      <w:r w:rsidRPr="009A10F5">
        <w:rPr>
          <w:rFonts w:ascii="Arial" w:hAnsi="Arial" w:cs="Arial"/>
          <w:sz w:val="24"/>
        </w:rPr>
        <w:t xml:space="preserve"> составляли Брянский, </w:t>
      </w:r>
      <w:proofErr w:type="spellStart"/>
      <w:r w:rsidRPr="009A10F5">
        <w:rPr>
          <w:rFonts w:ascii="Arial" w:hAnsi="Arial" w:cs="Arial"/>
          <w:sz w:val="24"/>
        </w:rPr>
        <w:t>Севский</w:t>
      </w:r>
      <w:proofErr w:type="spellEnd"/>
      <w:r w:rsidRPr="009A10F5">
        <w:rPr>
          <w:rFonts w:ascii="Arial" w:hAnsi="Arial" w:cs="Arial"/>
          <w:sz w:val="24"/>
        </w:rPr>
        <w:t xml:space="preserve">, </w:t>
      </w:r>
      <w:proofErr w:type="spellStart"/>
      <w:r w:rsidRPr="009A10F5">
        <w:rPr>
          <w:rFonts w:ascii="Arial" w:hAnsi="Arial" w:cs="Arial"/>
          <w:sz w:val="24"/>
        </w:rPr>
        <w:t>Карачевский</w:t>
      </w:r>
      <w:proofErr w:type="spellEnd"/>
      <w:r w:rsidRPr="009A10F5">
        <w:rPr>
          <w:rFonts w:ascii="Arial" w:hAnsi="Arial" w:cs="Arial"/>
          <w:sz w:val="24"/>
        </w:rPr>
        <w:t xml:space="preserve"> и </w:t>
      </w:r>
      <w:proofErr w:type="spellStart"/>
      <w:r w:rsidRPr="009A10F5">
        <w:rPr>
          <w:rFonts w:ascii="Arial" w:hAnsi="Arial" w:cs="Arial"/>
          <w:sz w:val="24"/>
        </w:rPr>
        <w:t>Трубческий</w:t>
      </w:r>
      <w:proofErr w:type="spellEnd"/>
      <w:r w:rsidRPr="009A10F5">
        <w:rPr>
          <w:rFonts w:ascii="Arial" w:hAnsi="Arial" w:cs="Arial"/>
          <w:sz w:val="24"/>
        </w:rPr>
        <w:t xml:space="preserve"> уезды Орловской губернии. Интересно, что Брянский уезд был наиболее значительным по территории (6062,3 квадратных верст) уездом Орловской губернии. Население уездного центра в 1897 году составило 24781, а уезда — 203302 человек</w:t>
      </w:r>
      <w:r w:rsidR="00094CCA">
        <w:rPr>
          <w:rFonts w:ascii="Arial" w:hAnsi="Arial" w:cs="Arial"/>
          <w:sz w:val="24"/>
        </w:rPr>
        <w:t>а</w:t>
      </w:r>
      <w:r w:rsidRPr="009A10F5">
        <w:rPr>
          <w:rFonts w:ascii="Arial" w:hAnsi="Arial" w:cs="Arial"/>
          <w:sz w:val="24"/>
        </w:rPr>
        <w:t>.</w:t>
      </w:r>
    </w:p>
    <w:p w14:paraId="712C4FA2" w14:textId="77777777" w:rsidR="009B1EA7" w:rsidRPr="009A10F5" w:rsidRDefault="009B1EA7" w:rsidP="005C4E41">
      <w:pPr>
        <w:spacing w:line="240" w:lineRule="auto"/>
        <w:jc w:val="both"/>
        <w:rPr>
          <w:rFonts w:ascii="Arial" w:hAnsi="Arial" w:cs="Arial"/>
          <w:sz w:val="24"/>
        </w:rPr>
      </w:pPr>
      <w:r w:rsidRPr="009A10F5">
        <w:rPr>
          <w:rFonts w:ascii="Arial" w:hAnsi="Arial" w:cs="Arial"/>
          <w:sz w:val="24"/>
        </w:rPr>
        <w:t xml:space="preserve">          Западную часть формировали </w:t>
      </w:r>
      <w:proofErr w:type="spellStart"/>
      <w:r w:rsidRPr="009A10F5">
        <w:rPr>
          <w:rFonts w:ascii="Arial" w:hAnsi="Arial" w:cs="Arial"/>
          <w:sz w:val="24"/>
        </w:rPr>
        <w:t>Новозыбковский</w:t>
      </w:r>
      <w:proofErr w:type="spellEnd"/>
      <w:r w:rsidRPr="009A10F5">
        <w:rPr>
          <w:rFonts w:ascii="Arial" w:hAnsi="Arial" w:cs="Arial"/>
          <w:sz w:val="24"/>
        </w:rPr>
        <w:t xml:space="preserve">, Стародубский, </w:t>
      </w:r>
      <w:proofErr w:type="spellStart"/>
      <w:r w:rsidRPr="009A10F5">
        <w:rPr>
          <w:rFonts w:ascii="Arial" w:hAnsi="Arial" w:cs="Arial"/>
          <w:sz w:val="24"/>
        </w:rPr>
        <w:t>Суражский</w:t>
      </w:r>
      <w:proofErr w:type="spellEnd"/>
      <w:r w:rsidRPr="009A10F5">
        <w:rPr>
          <w:rFonts w:ascii="Arial" w:hAnsi="Arial" w:cs="Arial"/>
          <w:sz w:val="24"/>
        </w:rPr>
        <w:t xml:space="preserve"> и </w:t>
      </w:r>
      <w:proofErr w:type="spellStart"/>
      <w:r w:rsidRPr="009A10F5">
        <w:rPr>
          <w:rFonts w:ascii="Arial" w:hAnsi="Arial" w:cs="Arial"/>
          <w:sz w:val="24"/>
        </w:rPr>
        <w:t>Мглинский</w:t>
      </w:r>
      <w:proofErr w:type="spellEnd"/>
      <w:r w:rsidRPr="009A10F5">
        <w:rPr>
          <w:rFonts w:ascii="Arial" w:hAnsi="Arial" w:cs="Arial"/>
          <w:sz w:val="24"/>
        </w:rPr>
        <w:t xml:space="preserve"> уезды Черниговской губернии. На Черниговщине наибольшим и по территории (3634,8 квадратных верст), и по числу жителей (186297 человек) был </w:t>
      </w:r>
      <w:proofErr w:type="spellStart"/>
      <w:r w:rsidRPr="009A10F5">
        <w:rPr>
          <w:rFonts w:ascii="Arial" w:hAnsi="Arial" w:cs="Arial"/>
          <w:sz w:val="24"/>
        </w:rPr>
        <w:t>Суражский</w:t>
      </w:r>
      <w:proofErr w:type="spellEnd"/>
      <w:r w:rsidRPr="009A10F5">
        <w:rPr>
          <w:rFonts w:ascii="Arial" w:hAnsi="Arial" w:cs="Arial"/>
          <w:sz w:val="24"/>
        </w:rPr>
        <w:t xml:space="preserve"> уезд. Парадокс, но сам Сураж оставался самым маленьким из уездных городов Брянщины (4006 человек). </w:t>
      </w:r>
    </w:p>
    <w:p w14:paraId="75C4FE81" w14:textId="2D625132" w:rsidR="00BD3C24" w:rsidRPr="009A10F5" w:rsidRDefault="00BD3C24" w:rsidP="005C4E41">
      <w:pPr>
        <w:spacing w:line="240" w:lineRule="auto"/>
        <w:ind w:firstLine="708"/>
        <w:jc w:val="both"/>
        <w:rPr>
          <w:rFonts w:ascii="Arial" w:hAnsi="Arial" w:cs="Arial"/>
          <w:sz w:val="24"/>
        </w:rPr>
      </w:pPr>
      <w:proofErr w:type="gramStart"/>
      <w:r w:rsidRPr="009A10F5">
        <w:rPr>
          <w:rFonts w:ascii="Arial" w:hAnsi="Arial" w:cs="Arial"/>
          <w:sz w:val="24"/>
        </w:rPr>
        <w:t xml:space="preserve">21 ноября 1896 года Николаем II была учреждена </w:t>
      </w:r>
      <w:bookmarkStart w:id="0" w:name="_Hlk49173235"/>
      <w:r w:rsidRPr="009A10F5">
        <w:rPr>
          <w:rFonts w:ascii="Arial" w:hAnsi="Arial" w:cs="Arial"/>
          <w:sz w:val="24"/>
        </w:rPr>
        <w:t>медаль «За труды по Первой всеобщей переписи населения 1897 года»</w:t>
      </w:r>
      <w:r w:rsidR="009B1EA7">
        <w:rPr>
          <w:rFonts w:ascii="Arial" w:hAnsi="Arial" w:cs="Arial"/>
          <w:sz w:val="24"/>
        </w:rPr>
        <w:t xml:space="preserve"> - </w:t>
      </w:r>
      <w:r w:rsidRPr="009A10F5">
        <w:rPr>
          <w:rFonts w:ascii="Arial" w:hAnsi="Arial" w:cs="Arial"/>
          <w:sz w:val="24"/>
        </w:rPr>
        <w:t>«Медаль для пожалования лицам обоего пола:</w:t>
      </w:r>
      <w:r w:rsidR="009B1EA7">
        <w:rPr>
          <w:rFonts w:ascii="Arial" w:hAnsi="Arial" w:cs="Arial"/>
          <w:sz w:val="24"/>
        </w:rPr>
        <w:t xml:space="preserve"> </w:t>
      </w:r>
      <w:r w:rsidRPr="009A10F5">
        <w:rPr>
          <w:rFonts w:ascii="Arial" w:hAnsi="Arial" w:cs="Arial"/>
          <w:sz w:val="24"/>
        </w:rPr>
        <w:t>безвозмездно принявшим на себя обязанности счетчиков;</w:t>
      </w:r>
      <w:r w:rsidR="009B1EA7">
        <w:rPr>
          <w:rFonts w:ascii="Arial" w:hAnsi="Arial" w:cs="Arial"/>
          <w:sz w:val="24"/>
        </w:rPr>
        <w:t xml:space="preserve"> </w:t>
      </w:r>
      <w:r w:rsidRPr="009A10F5">
        <w:rPr>
          <w:rFonts w:ascii="Arial" w:hAnsi="Arial" w:cs="Arial"/>
          <w:sz w:val="24"/>
        </w:rPr>
        <w:t xml:space="preserve">принимавшим участие в производстве переписи в качестве общих и местных </w:t>
      </w:r>
      <w:r w:rsidRPr="009A10F5">
        <w:rPr>
          <w:rFonts w:ascii="Arial" w:hAnsi="Arial" w:cs="Arial"/>
          <w:sz w:val="24"/>
        </w:rPr>
        <w:lastRenderedPageBreak/>
        <w:t>руководителей или непосредственных исполнителей, а также лицам, трудами или содействием своим споспешествовавшим ее успеху».</w:t>
      </w:r>
      <w:proofErr w:type="gramEnd"/>
    </w:p>
    <w:p w14:paraId="63184B4E" w14:textId="72AF1EF6" w:rsidR="00BD3C24" w:rsidRPr="009A10F5" w:rsidRDefault="00BD3C24" w:rsidP="005C4E41">
      <w:pPr>
        <w:pStyle w:val="ab"/>
        <w:spacing w:line="240" w:lineRule="auto"/>
        <w:ind w:left="0" w:firstLine="708"/>
        <w:jc w:val="both"/>
        <w:rPr>
          <w:rFonts w:ascii="Arial" w:hAnsi="Arial" w:cs="Arial"/>
          <w:sz w:val="24"/>
        </w:rPr>
      </w:pPr>
      <w:r w:rsidRPr="009A10F5">
        <w:rPr>
          <w:rFonts w:ascii="Arial" w:hAnsi="Arial" w:cs="Arial"/>
          <w:sz w:val="24"/>
        </w:rPr>
        <w:t>Получали медаль и военные, исполнявшие обязанности счетчиков.</w:t>
      </w:r>
      <w:r w:rsidR="00B648B5" w:rsidRPr="009A10F5">
        <w:rPr>
          <w:rFonts w:ascii="Arial" w:hAnsi="Arial" w:cs="Arial"/>
          <w:sz w:val="24"/>
        </w:rPr>
        <w:t xml:space="preserve">  </w:t>
      </w:r>
    </w:p>
    <w:p w14:paraId="177D83FC" w14:textId="77777777" w:rsidR="009B1EA7" w:rsidRDefault="004C1CB6" w:rsidP="005C4E41">
      <w:pPr>
        <w:pStyle w:val="ab"/>
        <w:spacing w:line="240" w:lineRule="auto"/>
        <w:ind w:left="0" w:firstLine="708"/>
        <w:jc w:val="both"/>
        <w:rPr>
          <w:rFonts w:ascii="Arial" w:hAnsi="Arial" w:cs="Arial"/>
          <w:sz w:val="24"/>
        </w:rPr>
      </w:pPr>
      <w:r w:rsidRPr="009A10F5">
        <w:rPr>
          <w:noProof/>
          <w:lang w:eastAsia="ru-RU"/>
        </w:rPr>
        <w:drawing>
          <wp:anchor distT="0" distB="0" distL="114300" distR="114300" simplePos="0" relativeHeight="251659264" behindDoc="0" locked="0" layoutInCell="1" allowOverlap="1" wp14:anchorId="4EAED71E" wp14:editId="56040982">
            <wp:simplePos x="0" y="0"/>
            <wp:positionH relativeFrom="column">
              <wp:posOffset>1905</wp:posOffset>
            </wp:positionH>
            <wp:positionV relativeFrom="paragraph">
              <wp:posOffset>86995</wp:posOffset>
            </wp:positionV>
            <wp:extent cx="2863850" cy="300037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850" cy="3000375"/>
                    </a:xfrm>
                    <a:prstGeom prst="rect">
                      <a:avLst/>
                    </a:prstGeom>
                  </pic:spPr>
                </pic:pic>
              </a:graphicData>
            </a:graphic>
            <wp14:sizeRelH relativeFrom="margin">
              <wp14:pctWidth>0</wp14:pctWidth>
            </wp14:sizeRelH>
            <wp14:sizeRelV relativeFrom="margin">
              <wp14:pctHeight>0</wp14:pctHeight>
            </wp14:sizeRelV>
          </wp:anchor>
        </w:drawing>
      </w:r>
      <w:r w:rsidR="0052252A" w:rsidRPr="009A10F5">
        <w:rPr>
          <w:rFonts w:ascii="Arial" w:hAnsi="Arial" w:cs="Arial"/>
          <w:sz w:val="24"/>
        </w:rPr>
        <w:t xml:space="preserve">Медаль «За труды по Первой всеобщей переписи населения 1897» чеканилась на Санкт-Петербургском монетном дворе. На лицевой ее стороне между двух лавровых ветвей – вензель Николая II под императорской короной и круговая надпись: «Первая всеобщая перепись населения». На оборотной стороне – надпись в </w:t>
      </w:r>
      <w:r w:rsidR="009B1EA7">
        <w:rPr>
          <w:rFonts w:ascii="Arial" w:hAnsi="Arial" w:cs="Arial"/>
          <w:sz w:val="24"/>
        </w:rPr>
        <w:t xml:space="preserve">пять строк: «За труды по Первой </w:t>
      </w:r>
      <w:r w:rsidR="0052252A" w:rsidRPr="009A10F5">
        <w:rPr>
          <w:rFonts w:ascii="Arial" w:hAnsi="Arial" w:cs="Arial"/>
          <w:sz w:val="24"/>
        </w:rPr>
        <w:t>всеобщей</w:t>
      </w:r>
      <w:r w:rsidR="009B1EA7">
        <w:rPr>
          <w:rFonts w:ascii="Arial" w:hAnsi="Arial" w:cs="Arial"/>
          <w:sz w:val="24"/>
        </w:rPr>
        <w:t xml:space="preserve"> </w:t>
      </w:r>
      <w:r w:rsidR="0052252A" w:rsidRPr="009A10F5">
        <w:rPr>
          <w:rFonts w:ascii="Arial" w:hAnsi="Arial" w:cs="Arial"/>
          <w:sz w:val="24"/>
        </w:rPr>
        <w:t>переписи</w:t>
      </w:r>
      <w:r w:rsidR="009B1EA7">
        <w:rPr>
          <w:rFonts w:ascii="Arial" w:hAnsi="Arial" w:cs="Arial"/>
          <w:sz w:val="24"/>
        </w:rPr>
        <w:t xml:space="preserve"> </w:t>
      </w:r>
      <w:r w:rsidR="0052252A" w:rsidRPr="009A10F5">
        <w:rPr>
          <w:rFonts w:ascii="Arial" w:hAnsi="Arial" w:cs="Arial"/>
          <w:sz w:val="24"/>
        </w:rPr>
        <w:t xml:space="preserve"> населе</w:t>
      </w:r>
      <w:r w:rsidR="009B1EA7">
        <w:rPr>
          <w:rFonts w:ascii="Arial" w:hAnsi="Arial" w:cs="Arial"/>
          <w:sz w:val="24"/>
        </w:rPr>
        <w:t xml:space="preserve">ния </w:t>
      </w:r>
      <w:r w:rsidR="0052252A" w:rsidRPr="009A10F5">
        <w:rPr>
          <w:rFonts w:ascii="Arial" w:hAnsi="Arial" w:cs="Arial"/>
          <w:sz w:val="24"/>
        </w:rPr>
        <w:t xml:space="preserve">1897». </w:t>
      </w:r>
    </w:p>
    <w:p w14:paraId="369B1D1F" w14:textId="5E01FD4C" w:rsidR="0052252A" w:rsidRDefault="0052252A" w:rsidP="005C4E41">
      <w:pPr>
        <w:pStyle w:val="ab"/>
        <w:spacing w:line="240" w:lineRule="auto"/>
        <w:ind w:left="0" w:firstLine="708"/>
        <w:jc w:val="both"/>
        <w:rPr>
          <w:rFonts w:ascii="Arial" w:hAnsi="Arial" w:cs="Arial"/>
          <w:sz w:val="24"/>
        </w:rPr>
      </w:pPr>
      <w:r w:rsidRPr="009A10F5">
        <w:rPr>
          <w:rFonts w:ascii="Arial" w:hAnsi="Arial" w:cs="Arial"/>
          <w:sz w:val="24"/>
        </w:rPr>
        <w:t>Этой медалью были награждены многие выдающиеся люди, безвозмездно участвовавшие в</w:t>
      </w:r>
      <w:r w:rsidR="008640DD">
        <w:rPr>
          <w:rFonts w:ascii="Arial" w:hAnsi="Arial" w:cs="Arial"/>
          <w:sz w:val="24"/>
        </w:rPr>
        <w:t xml:space="preserve"> п</w:t>
      </w:r>
      <w:r w:rsidRPr="009A10F5">
        <w:rPr>
          <w:rFonts w:ascii="Arial" w:hAnsi="Arial" w:cs="Arial"/>
          <w:sz w:val="24"/>
        </w:rPr>
        <w:t>ереписи населения, в их числе и А.П. Чехов.</w:t>
      </w:r>
    </w:p>
    <w:p w14:paraId="1843FF8C" w14:textId="0842649A" w:rsidR="00993F4A" w:rsidRPr="009A10F5" w:rsidRDefault="00DA0991" w:rsidP="005C4E41">
      <w:pPr>
        <w:spacing w:line="240" w:lineRule="auto"/>
        <w:jc w:val="both"/>
        <w:rPr>
          <w:rFonts w:ascii="Arial" w:hAnsi="Arial" w:cs="Arial"/>
          <w:sz w:val="24"/>
        </w:rPr>
      </w:pPr>
      <w:r w:rsidRPr="009A10F5">
        <w:rPr>
          <w:rFonts w:ascii="Arial" w:hAnsi="Arial" w:cs="Arial"/>
          <w:sz w:val="24"/>
        </w:rPr>
        <w:t xml:space="preserve">           Значение переписи трудно переоценить. Материалы первой и единственной в дореволюционной России Всеобщей переписи населения</w:t>
      </w:r>
      <w:r w:rsidR="00836C91" w:rsidRPr="009A10F5">
        <w:rPr>
          <w:rFonts w:ascii="Arial" w:hAnsi="Arial" w:cs="Arial"/>
          <w:sz w:val="24"/>
        </w:rPr>
        <w:t xml:space="preserve"> 1897г. несомненно представляют интерес для современного поколения, так как являются практически единственным источником точных данных о том времени.</w:t>
      </w:r>
      <w:r w:rsidR="00993F4A" w:rsidRPr="009A10F5">
        <w:rPr>
          <w:rFonts w:ascii="Arial" w:hAnsi="Arial" w:cs="Arial"/>
          <w:sz w:val="24"/>
        </w:rPr>
        <w:t xml:space="preserve"> </w:t>
      </w:r>
    </w:p>
    <w:p w14:paraId="17AA3160" w14:textId="7E232730" w:rsidR="00993F4A" w:rsidRDefault="00993F4A" w:rsidP="005C4E41">
      <w:pPr>
        <w:spacing w:line="240" w:lineRule="auto"/>
        <w:jc w:val="both"/>
        <w:rPr>
          <w:rFonts w:ascii="Arial" w:hAnsi="Arial" w:cs="Arial"/>
          <w:sz w:val="24"/>
        </w:rPr>
      </w:pPr>
      <w:r w:rsidRPr="009A10F5">
        <w:rPr>
          <w:rFonts w:ascii="Arial" w:hAnsi="Arial" w:cs="Arial"/>
          <w:sz w:val="24"/>
        </w:rPr>
        <w:t xml:space="preserve">         Итоги предстоящей переписи не только позволяют получить объективные данные о социально-демографических, экономических и национальных характеристиках населения, но также будут иметь большое значение для будущих поколений.</w:t>
      </w:r>
    </w:p>
    <w:p w14:paraId="100A3307" w14:textId="77777777" w:rsidR="009B1EA7" w:rsidRDefault="009B1EA7" w:rsidP="005C4E41">
      <w:pPr>
        <w:spacing w:line="240" w:lineRule="auto"/>
        <w:ind w:firstLine="708"/>
        <w:jc w:val="both"/>
        <w:rPr>
          <w:rFonts w:ascii="Arial" w:eastAsia="Calibri" w:hAnsi="Arial" w:cs="Arial"/>
          <w:i/>
          <w:sz w:val="24"/>
          <w:szCs w:val="24"/>
        </w:rPr>
      </w:pPr>
      <w:proofErr w:type="spellStart"/>
      <w:r w:rsidRPr="001C0D85">
        <w:rPr>
          <w:rFonts w:ascii="Arial" w:eastAsia="Calibri" w:hAnsi="Arial" w:cs="Arial"/>
          <w:i/>
          <w:sz w:val="24"/>
          <w:szCs w:val="24"/>
        </w:rPr>
        <w:t>Брянскстат</w:t>
      </w:r>
      <w:proofErr w:type="spellEnd"/>
      <w:r w:rsidRPr="001C0D85">
        <w:rPr>
          <w:rFonts w:ascii="Arial" w:eastAsia="Calibri" w:hAnsi="Arial" w:cs="Arial"/>
          <w:i/>
          <w:sz w:val="24"/>
          <w:szCs w:val="24"/>
        </w:rPr>
        <w:t xml:space="preserve"> напоминает, что Всероссийская перепись населения пройдет с 1 по 30 апреля 2021 года с применением цифровых технологий.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Госуслуг (Gosuslugi.ru). При обходе жилых помещений переписчики будут использовать планшеты со специальным программным обеспечением. Также переписаться можно будет на переписных участках, в том числе в помещениях многофункциональных центров оказания государственных и муниципальных услуг «Мои документы».</w:t>
      </w:r>
    </w:p>
    <w:p w14:paraId="4F04E94E" w14:textId="142B669E" w:rsidR="00596296" w:rsidRPr="005C4E41" w:rsidRDefault="00596296" w:rsidP="005C4E41">
      <w:pPr>
        <w:spacing w:line="240" w:lineRule="auto"/>
        <w:ind w:firstLine="708"/>
        <w:jc w:val="both"/>
        <w:rPr>
          <w:rFonts w:ascii="Arial" w:eastAsia="Calibri" w:hAnsi="Arial" w:cs="Arial"/>
          <w:sz w:val="24"/>
          <w:szCs w:val="24"/>
        </w:rPr>
      </w:pPr>
      <w:r w:rsidRPr="005C4E41">
        <w:rPr>
          <w:rFonts w:ascii="Arial" w:eastAsia="Calibri" w:hAnsi="Arial" w:cs="Arial"/>
          <w:sz w:val="24"/>
          <w:szCs w:val="24"/>
        </w:rPr>
        <w:t>Стать переписчиком предстоящей переписи</w:t>
      </w:r>
      <w:r w:rsidR="005C4E41">
        <w:rPr>
          <w:rFonts w:ascii="Arial" w:eastAsia="Calibri" w:hAnsi="Arial" w:cs="Arial"/>
          <w:sz w:val="24"/>
          <w:szCs w:val="24"/>
        </w:rPr>
        <w:t xml:space="preserve"> в апреле 2021 года</w:t>
      </w:r>
      <w:r w:rsidRPr="005C4E41">
        <w:rPr>
          <w:rFonts w:ascii="Arial" w:eastAsia="Calibri" w:hAnsi="Arial" w:cs="Arial"/>
          <w:sz w:val="24"/>
          <w:szCs w:val="24"/>
        </w:rPr>
        <w:t xml:space="preserve"> сможет любой житель Брянской области, позвонив по телефону </w:t>
      </w:r>
      <w:proofErr w:type="spellStart"/>
      <w:r w:rsidRPr="005C4E41">
        <w:rPr>
          <w:rFonts w:ascii="Arial" w:eastAsia="Calibri" w:hAnsi="Arial" w:cs="Arial"/>
          <w:sz w:val="24"/>
          <w:szCs w:val="24"/>
        </w:rPr>
        <w:t>Брянскстата</w:t>
      </w:r>
      <w:proofErr w:type="spellEnd"/>
      <w:r w:rsidRPr="005C4E41">
        <w:rPr>
          <w:rFonts w:ascii="Arial" w:eastAsia="Calibri" w:hAnsi="Arial" w:cs="Arial"/>
          <w:sz w:val="24"/>
          <w:szCs w:val="24"/>
        </w:rPr>
        <w:t xml:space="preserve"> 67-12-13.</w:t>
      </w:r>
    </w:p>
    <w:p w14:paraId="596E6595" w14:textId="77777777" w:rsidR="00DF4437" w:rsidRDefault="00DA0991" w:rsidP="009A10F5">
      <w:pPr>
        <w:spacing w:after="0" w:line="276" w:lineRule="auto"/>
        <w:jc w:val="right"/>
        <w:rPr>
          <w:rFonts w:ascii="Arial" w:hAnsi="Arial" w:cs="Arial"/>
          <w:sz w:val="24"/>
        </w:rPr>
      </w:pPr>
      <w:r w:rsidRPr="009A10F5">
        <w:rPr>
          <w:rFonts w:ascii="Arial" w:hAnsi="Arial" w:cs="Arial"/>
          <w:sz w:val="24"/>
        </w:rPr>
        <w:t xml:space="preserve"> </w:t>
      </w:r>
    </w:p>
    <w:p w14:paraId="4424B369" w14:textId="77777777" w:rsidR="00DF4437" w:rsidRDefault="00DF4437" w:rsidP="009A10F5">
      <w:pPr>
        <w:spacing w:after="0" w:line="276" w:lineRule="auto"/>
        <w:jc w:val="right"/>
        <w:rPr>
          <w:rFonts w:ascii="Arial" w:hAnsi="Arial" w:cs="Arial"/>
          <w:sz w:val="24"/>
        </w:rPr>
      </w:pPr>
    </w:p>
    <w:p w14:paraId="58CAA4F6" w14:textId="7B3BE748" w:rsidR="00DF4437" w:rsidRDefault="00DA0991" w:rsidP="009A10F5">
      <w:pPr>
        <w:spacing w:after="0" w:line="276" w:lineRule="auto"/>
        <w:jc w:val="right"/>
        <w:rPr>
          <w:rFonts w:ascii="Arial" w:hAnsi="Arial" w:cs="Arial"/>
        </w:rPr>
      </w:pPr>
      <w:bookmarkStart w:id="1" w:name="_GoBack"/>
      <w:bookmarkEnd w:id="1"/>
      <w:r w:rsidRPr="009A10F5">
        <w:rPr>
          <w:rFonts w:ascii="Arial" w:hAnsi="Arial" w:cs="Arial"/>
          <w:sz w:val="24"/>
        </w:rPr>
        <w:t xml:space="preserve">     </w:t>
      </w:r>
      <w:bookmarkEnd w:id="0"/>
      <w:r w:rsidR="009A10F5" w:rsidRPr="00596296">
        <w:rPr>
          <w:rFonts w:ascii="Arial" w:hAnsi="Arial" w:cs="Arial"/>
        </w:rPr>
        <w:t xml:space="preserve">При использовании материала </w:t>
      </w:r>
    </w:p>
    <w:p w14:paraId="624FD6C3" w14:textId="71275578" w:rsidR="009A10F5" w:rsidRPr="00596296" w:rsidRDefault="009A10F5" w:rsidP="009A10F5">
      <w:pPr>
        <w:spacing w:after="0" w:line="276" w:lineRule="auto"/>
        <w:jc w:val="right"/>
        <w:rPr>
          <w:rFonts w:ascii="Arial" w:hAnsi="Arial" w:cs="Arial"/>
        </w:rPr>
      </w:pPr>
      <w:r w:rsidRPr="00596296">
        <w:rPr>
          <w:rFonts w:ascii="Arial" w:hAnsi="Arial" w:cs="Arial"/>
        </w:rPr>
        <w:t xml:space="preserve">ссылка на </w:t>
      </w:r>
      <w:proofErr w:type="spellStart"/>
      <w:r w:rsidRPr="00596296">
        <w:rPr>
          <w:rFonts w:ascii="Arial" w:hAnsi="Arial" w:cs="Arial"/>
        </w:rPr>
        <w:t>Брянскстат</w:t>
      </w:r>
      <w:proofErr w:type="spellEnd"/>
      <w:r w:rsidRPr="00596296">
        <w:rPr>
          <w:rFonts w:ascii="Arial" w:hAnsi="Arial" w:cs="Arial"/>
        </w:rPr>
        <w:t xml:space="preserve"> обязательна</w:t>
      </w:r>
    </w:p>
    <w:sectPr w:rsidR="009A10F5" w:rsidRPr="00596296" w:rsidSect="00DF4437">
      <w:headerReference w:type="even" r:id="rId12"/>
      <w:headerReference w:type="default" r:id="rId13"/>
      <w:footerReference w:type="default" r:id="rId14"/>
      <w:headerReference w:type="first" r:id="rId15"/>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E8F054" w14:textId="77777777" w:rsidR="00430989" w:rsidRDefault="00430989" w:rsidP="00A02726">
      <w:pPr>
        <w:spacing w:after="0" w:line="240" w:lineRule="auto"/>
      </w:pPr>
      <w:r>
        <w:separator/>
      </w:r>
    </w:p>
  </w:endnote>
  <w:endnote w:type="continuationSeparator" w:id="0">
    <w:p w14:paraId="5018EDC3" w14:textId="77777777" w:rsidR="00430989" w:rsidRDefault="00430989" w:rsidP="00A0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132960"/>
      <w:docPartObj>
        <w:docPartGallery w:val="Page Numbers (Bottom of Page)"/>
        <w:docPartUnique/>
      </w:docPartObj>
    </w:sdtPr>
    <w:sdtEndPr/>
    <w:sdtContent>
      <w:p w14:paraId="13008AE1" w14:textId="68426D9B" w:rsidR="00A03FFC" w:rsidRDefault="00A03FFC">
        <w:pPr>
          <w:pStyle w:val="a5"/>
        </w:pPr>
        <w:r w:rsidRPr="00F524E0">
          <w:rPr>
            <w:noProof/>
            <w:lang w:eastAsia="ru-RU"/>
          </w:rPr>
          <w:drawing>
            <wp:anchor distT="0" distB="0" distL="114300" distR="114300" simplePos="0" relativeHeight="251666432" behindDoc="1" locked="0" layoutInCell="1" allowOverlap="1" wp14:anchorId="74E7CEDB" wp14:editId="7BF7A50F">
              <wp:simplePos x="0" y="0"/>
              <wp:positionH relativeFrom="column">
                <wp:posOffset>-91193</wp:posOffset>
              </wp:positionH>
              <wp:positionV relativeFrom="paragraph">
                <wp:posOffset>-38092</wp:posOffset>
              </wp:positionV>
              <wp:extent cx="285750" cy="28575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Pr="00F524E0">
          <w:rPr>
            <w:noProof/>
            <w:lang w:eastAsia="ru-RU"/>
          </w:rPr>
          <w:drawing>
            <wp:anchor distT="0" distB="0" distL="114300" distR="114300" simplePos="0" relativeHeight="251662336" behindDoc="1" locked="0" layoutInCell="1" allowOverlap="1" wp14:anchorId="66843A3E" wp14:editId="79BB37DC">
              <wp:simplePos x="0" y="0"/>
              <wp:positionH relativeFrom="column">
                <wp:posOffset>-92710</wp:posOffset>
              </wp:positionH>
              <wp:positionV relativeFrom="paragraph">
                <wp:posOffset>-41275</wp:posOffset>
              </wp:positionV>
              <wp:extent cx="283845" cy="283845"/>
              <wp:effectExtent l="0" t="0" r="0" b="190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anchor>
          </w:drawing>
        </w:r>
        <w:r w:rsidRPr="00A30260">
          <w:rPr>
            <w:noProof/>
            <w:lang w:eastAsia="ru-RU"/>
          </w:rPr>
          <w:drawing>
            <wp:anchor distT="0" distB="0" distL="114300" distR="114300" simplePos="0" relativeHeight="251658240" behindDoc="1" locked="0" layoutInCell="1" allowOverlap="1" wp14:anchorId="1E5ADCDF" wp14:editId="1ED82ADC">
              <wp:simplePos x="0" y="0"/>
              <wp:positionH relativeFrom="column">
                <wp:posOffset>-165735</wp:posOffset>
              </wp:positionH>
              <wp:positionV relativeFrom="paragraph">
                <wp:posOffset>-107315</wp:posOffset>
              </wp:positionV>
              <wp:extent cx="438150" cy="428625"/>
              <wp:effectExtent l="0" t="0" r="0" b="952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anchor>
          </w:drawing>
        </w:r>
        <w:r>
          <w:fldChar w:fldCharType="begin"/>
        </w:r>
        <w:r>
          <w:instrText>PAGE   \* MERGEFORMAT</w:instrText>
        </w:r>
        <w:r>
          <w:fldChar w:fldCharType="separate"/>
        </w:r>
        <w:r w:rsidR="00DF4437">
          <w:rPr>
            <w:noProof/>
          </w:rPr>
          <w:t>4</w:t>
        </w:r>
        <w:r>
          <w:fldChar w:fldCharType="end"/>
        </w:r>
      </w:p>
    </w:sdtContent>
  </w:sdt>
  <w:p w14:paraId="16DC892C" w14:textId="77777777" w:rsidR="00A03FFC" w:rsidRDefault="00A03F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E4749" w14:textId="77777777" w:rsidR="00430989" w:rsidRDefault="00430989" w:rsidP="00A02726">
      <w:pPr>
        <w:spacing w:after="0" w:line="240" w:lineRule="auto"/>
      </w:pPr>
      <w:r>
        <w:separator/>
      </w:r>
    </w:p>
  </w:footnote>
  <w:footnote w:type="continuationSeparator" w:id="0">
    <w:p w14:paraId="19E1E7BD" w14:textId="77777777" w:rsidR="00430989" w:rsidRDefault="00430989" w:rsidP="00A0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3FFF7" w14:textId="77777777" w:rsidR="00A03FFC" w:rsidRDefault="00DF4437">
    <w:pPr>
      <w:pStyle w:val="a3"/>
    </w:pPr>
    <w:r>
      <w:rPr>
        <w:noProof/>
        <w:lang w:eastAsia="ru-RU"/>
      </w:rPr>
      <w:pict w14:anchorId="2C0EF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8" o:spid="_x0000_s2056" type="#_x0000_t75" style="position:absolute;margin-left:0;margin-top:0;width:1860pt;height:2631pt;z-index:-251652096;mso-position-horizontal:center;mso-position-horizontal-relative:margin;mso-position-vertical:center;mso-position-vertical-relative:margin" o:allowincell="f">
          <v:imagedata r:id="rId1" o:title="подл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9DDA5" w14:textId="77777777" w:rsidR="00A03FFC" w:rsidRDefault="00A03FFC" w:rsidP="00A02726">
    <w:pPr>
      <w:pStyle w:val="a3"/>
      <w:ind w:left="-1701"/>
    </w:pPr>
    <w:r>
      <w:rPr>
        <w:noProof/>
        <w:lang w:eastAsia="ru-RU"/>
      </w:rPr>
      <w:drawing>
        <wp:inline distT="0" distB="0" distL="0" distR="0" wp14:anchorId="554BFA46" wp14:editId="5ECD4212">
          <wp:extent cx="4428490" cy="1562735"/>
          <wp:effectExtent l="0" t="0" r="0" b="0"/>
          <wp:docPr id="51" name="Рисунок 51"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pic:cNvPicPr>
                    <a:picLocks noChangeAspect="1" noChangeArrowheads="1"/>
                  </pic:cNvPicPr>
                </pic:nvPicPr>
                <pic:blipFill>
                  <a:blip r:embed="rId1">
                    <a:extLst>
                      <a:ext uri="{28A0092B-C50C-407E-A947-70E740481C1C}">
                        <a14:useLocalDpi xmlns:a14="http://schemas.microsoft.com/office/drawing/2010/main" val="0"/>
                      </a:ext>
                    </a:extLst>
                  </a:blip>
                  <a:srcRect r="41367"/>
                  <a:stretch>
                    <a:fillRect/>
                  </a:stretch>
                </pic:blipFill>
                <pic:spPr bwMode="auto">
                  <a:xfrm>
                    <a:off x="0" y="0"/>
                    <a:ext cx="4428490" cy="1562735"/>
                  </a:xfrm>
                  <a:prstGeom prst="rect">
                    <a:avLst/>
                  </a:prstGeom>
                  <a:noFill/>
                  <a:ln>
                    <a:noFill/>
                  </a:ln>
                </pic:spPr>
              </pic:pic>
            </a:graphicData>
          </a:graphic>
        </wp:inline>
      </w:drawing>
    </w:r>
    <w:r w:rsidR="00DF4437">
      <w:rPr>
        <w:noProof/>
        <w:lang w:eastAsia="ru-RU"/>
      </w:rPr>
      <w:pict w14:anchorId="036C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9" o:spid="_x0000_s2057" type="#_x0000_t75" style="position:absolute;left:0;text-align:left;margin-left:0;margin-top:0;width:1860pt;height:2631pt;z-index:-251651072;mso-position-horizontal:center;mso-position-horizontal-relative:margin;mso-position-vertical:center;mso-position-vertical-relative:margin" o:allowincell="f">
          <v:imagedata r:id="rId2" o:title="подл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FB1F6" w14:textId="77777777" w:rsidR="00A03FFC" w:rsidRDefault="00DF4437">
    <w:pPr>
      <w:pStyle w:val="a3"/>
    </w:pPr>
    <w:r>
      <w:rPr>
        <w:noProof/>
        <w:lang w:eastAsia="ru-RU"/>
      </w:rPr>
      <w:pict w14:anchorId="65F0F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7" o:spid="_x0000_s2055" type="#_x0000_t75" style="position:absolute;margin-left:0;margin-top:0;width:1860pt;height:2631pt;z-index:-251653120;mso-position-horizontal:center;mso-position-horizontal-relative:margin;mso-position-vertical:center;mso-position-vertical-relative:margin" o:allowincell="f">
          <v:imagedata r:id="rId1" o:title="подл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0E095E"/>
    <w:multiLevelType w:val="hybridMultilevel"/>
    <w:tmpl w:val="060C3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765052"/>
    <w:multiLevelType w:val="hybridMultilevel"/>
    <w:tmpl w:val="41245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C866B7A"/>
    <w:multiLevelType w:val="hybridMultilevel"/>
    <w:tmpl w:val="F306B9B2"/>
    <w:lvl w:ilvl="0" w:tplc="9F5623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94"/>
    <w:rsid w:val="000054FD"/>
    <w:rsid w:val="00005AEB"/>
    <w:rsid w:val="000102DC"/>
    <w:rsid w:val="00010791"/>
    <w:rsid w:val="00010F32"/>
    <w:rsid w:val="00011639"/>
    <w:rsid w:val="000131A6"/>
    <w:rsid w:val="00013B69"/>
    <w:rsid w:val="00014223"/>
    <w:rsid w:val="000215C6"/>
    <w:rsid w:val="0002183B"/>
    <w:rsid w:val="00023B69"/>
    <w:rsid w:val="0002467F"/>
    <w:rsid w:val="000269B8"/>
    <w:rsid w:val="00027189"/>
    <w:rsid w:val="00030152"/>
    <w:rsid w:val="00030AE8"/>
    <w:rsid w:val="00031980"/>
    <w:rsid w:val="00033DE2"/>
    <w:rsid w:val="000345C8"/>
    <w:rsid w:val="00034B5C"/>
    <w:rsid w:val="00035854"/>
    <w:rsid w:val="00035E9C"/>
    <w:rsid w:val="00037CEF"/>
    <w:rsid w:val="000402CA"/>
    <w:rsid w:val="000408A0"/>
    <w:rsid w:val="00040B88"/>
    <w:rsid w:val="0004134D"/>
    <w:rsid w:val="000421B3"/>
    <w:rsid w:val="000427D5"/>
    <w:rsid w:val="000433D7"/>
    <w:rsid w:val="00044E28"/>
    <w:rsid w:val="000451E7"/>
    <w:rsid w:val="000479BA"/>
    <w:rsid w:val="00054F49"/>
    <w:rsid w:val="00057266"/>
    <w:rsid w:val="00057B51"/>
    <w:rsid w:val="00060C43"/>
    <w:rsid w:val="00061801"/>
    <w:rsid w:val="00061FAC"/>
    <w:rsid w:val="0006235D"/>
    <w:rsid w:val="00063C0E"/>
    <w:rsid w:val="00063FB7"/>
    <w:rsid w:val="000647C4"/>
    <w:rsid w:val="00065E4E"/>
    <w:rsid w:val="000667CD"/>
    <w:rsid w:val="00067AA9"/>
    <w:rsid w:val="00067C76"/>
    <w:rsid w:val="00067E1C"/>
    <w:rsid w:val="00070146"/>
    <w:rsid w:val="0007064C"/>
    <w:rsid w:val="00070A9B"/>
    <w:rsid w:val="00070F4D"/>
    <w:rsid w:val="00072B8E"/>
    <w:rsid w:val="00072BAC"/>
    <w:rsid w:val="000734FC"/>
    <w:rsid w:val="000747B1"/>
    <w:rsid w:val="00074D24"/>
    <w:rsid w:val="00077E6C"/>
    <w:rsid w:val="00080182"/>
    <w:rsid w:val="00080D2E"/>
    <w:rsid w:val="00081959"/>
    <w:rsid w:val="0008219D"/>
    <w:rsid w:val="00082266"/>
    <w:rsid w:val="00083938"/>
    <w:rsid w:val="000842D4"/>
    <w:rsid w:val="00085F84"/>
    <w:rsid w:val="00086A57"/>
    <w:rsid w:val="00092C75"/>
    <w:rsid w:val="00093662"/>
    <w:rsid w:val="00094CCA"/>
    <w:rsid w:val="00095C97"/>
    <w:rsid w:val="000A020A"/>
    <w:rsid w:val="000A1C1B"/>
    <w:rsid w:val="000A6083"/>
    <w:rsid w:val="000A61AC"/>
    <w:rsid w:val="000A6DFF"/>
    <w:rsid w:val="000A7DD3"/>
    <w:rsid w:val="000B092B"/>
    <w:rsid w:val="000B0C46"/>
    <w:rsid w:val="000B0DB8"/>
    <w:rsid w:val="000B473B"/>
    <w:rsid w:val="000B4AF4"/>
    <w:rsid w:val="000B5D85"/>
    <w:rsid w:val="000C0F94"/>
    <w:rsid w:val="000C32D5"/>
    <w:rsid w:val="000C6E51"/>
    <w:rsid w:val="000C7BB7"/>
    <w:rsid w:val="000D047A"/>
    <w:rsid w:val="000D3FEC"/>
    <w:rsid w:val="000D50B9"/>
    <w:rsid w:val="000D636B"/>
    <w:rsid w:val="000D68B7"/>
    <w:rsid w:val="000D6A7F"/>
    <w:rsid w:val="000D751D"/>
    <w:rsid w:val="000D7D4E"/>
    <w:rsid w:val="000E2EBD"/>
    <w:rsid w:val="000E3A7B"/>
    <w:rsid w:val="000E4E2A"/>
    <w:rsid w:val="000E5790"/>
    <w:rsid w:val="000E7E79"/>
    <w:rsid w:val="000F0188"/>
    <w:rsid w:val="000F2A45"/>
    <w:rsid w:val="000F316A"/>
    <w:rsid w:val="000F3670"/>
    <w:rsid w:val="000F6F7A"/>
    <w:rsid w:val="000F6FF9"/>
    <w:rsid w:val="00102AF3"/>
    <w:rsid w:val="00102F4E"/>
    <w:rsid w:val="00103860"/>
    <w:rsid w:val="00103B94"/>
    <w:rsid w:val="00106693"/>
    <w:rsid w:val="00107FAE"/>
    <w:rsid w:val="00110D43"/>
    <w:rsid w:val="00115A5A"/>
    <w:rsid w:val="00117BBC"/>
    <w:rsid w:val="0012008B"/>
    <w:rsid w:val="00120468"/>
    <w:rsid w:val="00120E71"/>
    <w:rsid w:val="00123B7D"/>
    <w:rsid w:val="0012423E"/>
    <w:rsid w:val="001243DD"/>
    <w:rsid w:val="00126DE6"/>
    <w:rsid w:val="00127BDB"/>
    <w:rsid w:val="001304EB"/>
    <w:rsid w:val="00130710"/>
    <w:rsid w:val="00130ECD"/>
    <w:rsid w:val="0013340D"/>
    <w:rsid w:val="001372C8"/>
    <w:rsid w:val="00140C75"/>
    <w:rsid w:val="00140D7B"/>
    <w:rsid w:val="001412B4"/>
    <w:rsid w:val="00141734"/>
    <w:rsid w:val="001428A9"/>
    <w:rsid w:val="001451FA"/>
    <w:rsid w:val="00146050"/>
    <w:rsid w:val="00146292"/>
    <w:rsid w:val="001523D8"/>
    <w:rsid w:val="00152F1F"/>
    <w:rsid w:val="0015475D"/>
    <w:rsid w:val="00155160"/>
    <w:rsid w:val="001567B5"/>
    <w:rsid w:val="00160BE2"/>
    <w:rsid w:val="00163C78"/>
    <w:rsid w:val="0016789D"/>
    <w:rsid w:val="001725FD"/>
    <w:rsid w:val="00176083"/>
    <w:rsid w:val="00177A70"/>
    <w:rsid w:val="00182F96"/>
    <w:rsid w:val="001852B7"/>
    <w:rsid w:val="0018550A"/>
    <w:rsid w:val="00186157"/>
    <w:rsid w:val="0019365F"/>
    <w:rsid w:val="00197016"/>
    <w:rsid w:val="001A0D01"/>
    <w:rsid w:val="001A2E2D"/>
    <w:rsid w:val="001A67BE"/>
    <w:rsid w:val="001A78ED"/>
    <w:rsid w:val="001B06B6"/>
    <w:rsid w:val="001B1C24"/>
    <w:rsid w:val="001B3028"/>
    <w:rsid w:val="001B4106"/>
    <w:rsid w:val="001B4A85"/>
    <w:rsid w:val="001B4C08"/>
    <w:rsid w:val="001B6545"/>
    <w:rsid w:val="001B667E"/>
    <w:rsid w:val="001B6A64"/>
    <w:rsid w:val="001B7600"/>
    <w:rsid w:val="001B7E0F"/>
    <w:rsid w:val="001C106F"/>
    <w:rsid w:val="001C1151"/>
    <w:rsid w:val="001C4FCC"/>
    <w:rsid w:val="001C5A9B"/>
    <w:rsid w:val="001C7161"/>
    <w:rsid w:val="001C7BA2"/>
    <w:rsid w:val="001D026E"/>
    <w:rsid w:val="001D063C"/>
    <w:rsid w:val="001D21BD"/>
    <w:rsid w:val="001D3A19"/>
    <w:rsid w:val="001D5044"/>
    <w:rsid w:val="001D7702"/>
    <w:rsid w:val="001E1DF2"/>
    <w:rsid w:val="001E1EF7"/>
    <w:rsid w:val="001E7749"/>
    <w:rsid w:val="001E7CBF"/>
    <w:rsid w:val="001F0598"/>
    <w:rsid w:val="001F1163"/>
    <w:rsid w:val="001F13DC"/>
    <w:rsid w:val="001F2849"/>
    <w:rsid w:val="00200D1C"/>
    <w:rsid w:val="00201780"/>
    <w:rsid w:val="00201FDC"/>
    <w:rsid w:val="00203112"/>
    <w:rsid w:val="002044AB"/>
    <w:rsid w:val="0020486F"/>
    <w:rsid w:val="00213A9E"/>
    <w:rsid w:val="00214C99"/>
    <w:rsid w:val="00216087"/>
    <w:rsid w:val="002176FE"/>
    <w:rsid w:val="00223D33"/>
    <w:rsid w:val="00226B2F"/>
    <w:rsid w:val="00232CB0"/>
    <w:rsid w:val="002336AC"/>
    <w:rsid w:val="002336D3"/>
    <w:rsid w:val="0023539B"/>
    <w:rsid w:val="00235474"/>
    <w:rsid w:val="00236C43"/>
    <w:rsid w:val="00237798"/>
    <w:rsid w:val="002409E7"/>
    <w:rsid w:val="00241BA2"/>
    <w:rsid w:val="002435A8"/>
    <w:rsid w:val="00245449"/>
    <w:rsid w:val="002470BA"/>
    <w:rsid w:val="002545B5"/>
    <w:rsid w:val="00257981"/>
    <w:rsid w:val="00257D66"/>
    <w:rsid w:val="00261D64"/>
    <w:rsid w:val="00262F3F"/>
    <w:rsid w:val="0026326B"/>
    <w:rsid w:val="002677D8"/>
    <w:rsid w:val="0027020F"/>
    <w:rsid w:val="00270494"/>
    <w:rsid w:val="00270D02"/>
    <w:rsid w:val="00272595"/>
    <w:rsid w:val="00273A19"/>
    <w:rsid w:val="002753FE"/>
    <w:rsid w:val="002778A6"/>
    <w:rsid w:val="00277B4E"/>
    <w:rsid w:val="00280941"/>
    <w:rsid w:val="002810B3"/>
    <w:rsid w:val="002829A3"/>
    <w:rsid w:val="0028758E"/>
    <w:rsid w:val="0029390D"/>
    <w:rsid w:val="00294F44"/>
    <w:rsid w:val="002958C8"/>
    <w:rsid w:val="002A0749"/>
    <w:rsid w:val="002A0B43"/>
    <w:rsid w:val="002A1E21"/>
    <w:rsid w:val="002A216D"/>
    <w:rsid w:val="002A369B"/>
    <w:rsid w:val="002A405D"/>
    <w:rsid w:val="002A6318"/>
    <w:rsid w:val="002A660D"/>
    <w:rsid w:val="002A7A9E"/>
    <w:rsid w:val="002B0542"/>
    <w:rsid w:val="002B2386"/>
    <w:rsid w:val="002B2C2C"/>
    <w:rsid w:val="002B30F5"/>
    <w:rsid w:val="002B4EE8"/>
    <w:rsid w:val="002B7060"/>
    <w:rsid w:val="002C0CE7"/>
    <w:rsid w:val="002C2E7B"/>
    <w:rsid w:val="002C3E4E"/>
    <w:rsid w:val="002C6901"/>
    <w:rsid w:val="002C6FB9"/>
    <w:rsid w:val="002D1109"/>
    <w:rsid w:val="002D2073"/>
    <w:rsid w:val="002D302C"/>
    <w:rsid w:val="002D4115"/>
    <w:rsid w:val="002D6A4C"/>
    <w:rsid w:val="002E3811"/>
    <w:rsid w:val="002E65F1"/>
    <w:rsid w:val="002E7075"/>
    <w:rsid w:val="002E7D22"/>
    <w:rsid w:val="002E7E79"/>
    <w:rsid w:val="002F0598"/>
    <w:rsid w:val="002F118C"/>
    <w:rsid w:val="002F24DD"/>
    <w:rsid w:val="002F372F"/>
    <w:rsid w:val="002F3956"/>
    <w:rsid w:val="002F53EC"/>
    <w:rsid w:val="002F5D00"/>
    <w:rsid w:val="002F6FD2"/>
    <w:rsid w:val="00301269"/>
    <w:rsid w:val="003029E6"/>
    <w:rsid w:val="003043D1"/>
    <w:rsid w:val="003044FB"/>
    <w:rsid w:val="003057DD"/>
    <w:rsid w:val="00305A8E"/>
    <w:rsid w:val="00305FB1"/>
    <w:rsid w:val="00307249"/>
    <w:rsid w:val="00307C14"/>
    <w:rsid w:val="00314810"/>
    <w:rsid w:val="003175E1"/>
    <w:rsid w:val="00317638"/>
    <w:rsid w:val="00317C2A"/>
    <w:rsid w:val="00321980"/>
    <w:rsid w:val="0032393A"/>
    <w:rsid w:val="00324084"/>
    <w:rsid w:val="0032415C"/>
    <w:rsid w:val="003300E4"/>
    <w:rsid w:val="00337907"/>
    <w:rsid w:val="00341B22"/>
    <w:rsid w:val="00341B78"/>
    <w:rsid w:val="00342A2C"/>
    <w:rsid w:val="00342C70"/>
    <w:rsid w:val="00346450"/>
    <w:rsid w:val="00346480"/>
    <w:rsid w:val="00352B12"/>
    <w:rsid w:val="00355195"/>
    <w:rsid w:val="00356689"/>
    <w:rsid w:val="003578B1"/>
    <w:rsid w:val="00363ECA"/>
    <w:rsid w:val="003643CD"/>
    <w:rsid w:val="0036587C"/>
    <w:rsid w:val="0037240A"/>
    <w:rsid w:val="00374C2E"/>
    <w:rsid w:val="00376E83"/>
    <w:rsid w:val="00387584"/>
    <w:rsid w:val="00393266"/>
    <w:rsid w:val="00393B7E"/>
    <w:rsid w:val="003955B5"/>
    <w:rsid w:val="0039699D"/>
    <w:rsid w:val="00397E1A"/>
    <w:rsid w:val="003A1BEB"/>
    <w:rsid w:val="003A1F37"/>
    <w:rsid w:val="003A5263"/>
    <w:rsid w:val="003A5877"/>
    <w:rsid w:val="003A632D"/>
    <w:rsid w:val="003A6C65"/>
    <w:rsid w:val="003A70AA"/>
    <w:rsid w:val="003A7E01"/>
    <w:rsid w:val="003B0CC7"/>
    <w:rsid w:val="003B3C36"/>
    <w:rsid w:val="003B5EF5"/>
    <w:rsid w:val="003C0240"/>
    <w:rsid w:val="003C2351"/>
    <w:rsid w:val="003C2BD3"/>
    <w:rsid w:val="003C3826"/>
    <w:rsid w:val="003C43D9"/>
    <w:rsid w:val="003C4D52"/>
    <w:rsid w:val="003C5B5E"/>
    <w:rsid w:val="003D1B64"/>
    <w:rsid w:val="003D220F"/>
    <w:rsid w:val="003D424A"/>
    <w:rsid w:val="003D54DD"/>
    <w:rsid w:val="003E281C"/>
    <w:rsid w:val="003E32A4"/>
    <w:rsid w:val="003E3D5C"/>
    <w:rsid w:val="003E3DD2"/>
    <w:rsid w:val="003E56BB"/>
    <w:rsid w:val="003E5D44"/>
    <w:rsid w:val="003E73C1"/>
    <w:rsid w:val="003E7A98"/>
    <w:rsid w:val="003F0A01"/>
    <w:rsid w:val="003F1240"/>
    <w:rsid w:val="003F1788"/>
    <w:rsid w:val="003F30E5"/>
    <w:rsid w:val="003F5870"/>
    <w:rsid w:val="003F6722"/>
    <w:rsid w:val="003F7041"/>
    <w:rsid w:val="003F70DF"/>
    <w:rsid w:val="00401483"/>
    <w:rsid w:val="00401DE6"/>
    <w:rsid w:val="0040750E"/>
    <w:rsid w:val="004075BB"/>
    <w:rsid w:val="004075EA"/>
    <w:rsid w:val="00410D7F"/>
    <w:rsid w:val="00410F85"/>
    <w:rsid w:val="004118F0"/>
    <w:rsid w:val="00412028"/>
    <w:rsid w:val="004129FA"/>
    <w:rsid w:val="00412A26"/>
    <w:rsid w:val="00417FF2"/>
    <w:rsid w:val="00420362"/>
    <w:rsid w:val="004203ED"/>
    <w:rsid w:val="00421BA8"/>
    <w:rsid w:val="004234E5"/>
    <w:rsid w:val="004303C7"/>
    <w:rsid w:val="00430989"/>
    <w:rsid w:val="00430A7A"/>
    <w:rsid w:val="0043310B"/>
    <w:rsid w:val="00433147"/>
    <w:rsid w:val="00433DD4"/>
    <w:rsid w:val="00435639"/>
    <w:rsid w:val="004362CB"/>
    <w:rsid w:val="00436735"/>
    <w:rsid w:val="00436A19"/>
    <w:rsid w:val="00442F7F"/>
    <w:rsid w:val="004447D7"/>
    <w:rsid w:val="00445C8F"/>
    <w:rsid w:val="00447FDB"/>
    <w:rsid w:val="004504F4"/>
    <w:rsid w:val="004510CC"/>
    <w:rsid w:val="00453227"/>
    <w:rsid w:val="00454215"/>
    <w:rsid w:val="0045737B"/>
    <w:rsid w:val="004607D9"/>
    <w:rsid w:val="00461A4C"/>
    <w:rsid w:val="004646D6"/>
    <w:rsid w:val="00465DB6"/>
    <w:rsid w:val="00465E55"/>
    <w:rsid w:val="00467E0E"/>
    <w:rsid w:val="004707DB"/>
    <w:rsid w:val="00480550"/>
    <w:rsid w:val="00480B97"/>
    <w:rsid w:val="00482547"/>
    <w:rsid w:val="00484821"/>
    <w:rsid w:val="00486E2E"/>
    <w:rsid w:val="00487B23"/>
    <w:rsid w:val="004908A1"/>
    <w:rsid w:val="0049103B"/>
    <w:rsid w:val="00497C69"/>
    <w:rsid w:val="004A2398"/>
    <w:rsid w:val="004B0614"/>
    <w:rsid w:val="004B49C6"/>
    <w:rsid w:val="004B5AE8"/>
    <w:rsid w:val="004B6586"/>
    <w:rsid w:val="004C0969"/>
    <w:rsid w:val="004C1CB6"/>
    <w:rsid w:val="004C3BB6"/>
    <w:rsid w:val="004C412E"/>
    <w:rsid w:val="004C435A"/>
    <w:rsid w:val="004C772F"/>
    <w:rsid w:val="004C7D49"/>
    <w:rsid w:val="004D03C0"/>
    <w:rsid w:val="004D0EF3"/>
    <w:rsid w:val="004D533D"/>
    <w:rsid w:val="004D558F"/>
    <w:rsid w:val="004E096C"/>
    <w:rsid w:val="004E0DD0"/>
    <w:rsid w:val="004E0E0F"/>
    <w:rsid w:val="004E3C31"/>
    <w:rsid w:val="004E5097"/>
    <w:rsid w:val="004E59AB"/>
    <w:rsid w:val="004E708D"/>
    <w:rsid w:val="004E730B"/>
    <w:rsid w:val="004F00D0"/>
    <w:rsid w:val="004F13EB"/>
    <w:rsid w:val="004F2438"/>
    <w:rsid w:val="004F28A5"/>
    <w:rsid w:val="004F4251"/>
    <w:rsid w:val="004F4A38"/>
    <w:rsid w:val="004F5198"/>
    <w:rsid w:val="004F7737"/>
    <w:rsid w:val="004F7CAC"/>
    <w:rsid w:val="005002FB"/>
    <w:rsid w:val="005009DE"/>
    <w:rsid w:val="005044B6"/>
    <w:rsid w:val="00504B55"/>
    <w:rsid w:val="00507CCD"/>
    <w:rsid w:val="00511117"/>
    <w:rsid w:val="0051197A"/>
    <w:rsid w:val="00512482"/>
    <w:rsid w:val="0052114D"/>
    <w:rsid w:val="0052252A"/>
    <w:rsid w:val="00523EB6"/>
    <w:rsid w:val="0052476C"/>
    <w:rsid w:val="00524917"/>
    <w:rsid w:val="00530B09"/>
    <w:rsid w:val="00531722"/>
    <w:rsid w:val="005328B2"/>
    <w:rsid w:val="00533644"/>
    <w:rsid w:val="00534791"/>
    <w:rsid w:val="005354EC"/>
    <w:rsid w:val="005378F6"/>
    <w:rsid w:val="00540308"/>
    <w:rsid w:val="00541527"/>
    <w:rsid w:val="00541591"/>
    <w:rsid w:val="00544964"/>
    <w:rsid w:val="00545707"/>
    <w:rsid w:val="00547F36"/>
    <w:rsid w:val="00550846"/>
    <w:rsid w:val="005543BA"/>
    <w:rsid w:val="00554A45"/>
    <w:rsid w:val="0055700C"/>
    <w:rsid w:val="00560EEB"/>
    <w:rsid w:val="00562D86"/>
    <w:rsid w:val="0056522A"/>
    <w:rsid w:val="005709F0"/>
    <w:rsid w:val="00572824"/>
    <w:rsid w:val="0057356B"/>
    <w:rsid w:val="00573BC0"/>
    <w:rsid w:val="00577B5F"/>
    <w:rsid w:val="0058014E"/>
    <w:rsid w:val="005814B8"/>
    <w:rsid w:val="00581759"/>
    <w:rsid w:val="00581E0D"/>
    <w:rsid w:val="005837F6"/>
    <w:rsid w:val="00583E43"/>
    <w:rsid w:val="005954EC"/>
    <w:rsid w:val="005958E3"/>
    <w:rsid w:val="00595CEF"/>
    <w:rsid w:val="00596296"/>
    <w:rsid w:val="00596359"/>
    <w:rsid w:val="005967F2"/>
    <w:rsid w:val="00597681"/>
    <w:rsid w:val="005A2115"/>
    <w:rsid w:val="005A2543"/>
    <w:rsid w:val="005A4BDA"/>
    <w:rsid w:val="005A63FB"/>
    <w:rsid w:val="005B3F60"/>
    <w:rsid w:val="005B7890"/>
    <w:rsid w:val="005B7971"/>
    <w:rsid w:val="005C1B88"/>
    <w:rsid w:val="005C27FA"/>
    <w:rsid w:val="005C4423"/>
    <w:rsid w:val="005C4E0B"/>
    <w:rsid w:val="005C4E41"/>
    <w:rsid w:val="005C6572"/>
    <w:rsid w:val="005C795A"/>
    <w:rsid w:val="005C7C4A"/>
    <w:rsid w:val="005C7EEC"/>
    <w:rsid w:val="005D036D"/>
    <w:rsid w:val="005D0ABB"/>
    <w:rsid w:val="005D434E"/>
    <w:rsid w:val="005D480B"/>
    <w:rsid w:val="005D7097"/>
    <w:rsid w:val="005E003F"/>
    <w:rsid w:val="005E0845"/>
    <w:rsid w:val="005E0AD9"/>
    <w:rsid w:val="005E0F4A"/>
    <w:rsid w:val="005E3894"/>
    <w:rsid w:val="005E5719"/>
    <w:rsid w:val="005E7109"/>
    <w:rsid w:val="005E742E"/>
    <w:rsid w:val="005F1E78"/>
    <w:rsid w:val="005F3440"/>
    <w:rsid w:val="005F4276"/>
    <w:rsid w:val="005F4737"/>
    <w:rsid w:val="005F674D"/>
    <w:rsid w:val="005F705B"/>
    <w:rsid w:val="005F7196"/>
    <w:rsid w:val="005F78D1"/>
    <w:rsid w:val="00603DE1"/>
    <w:rsid w:val="00607A43"/>
    <w:rsid w:val="00607CB0"/>
    <w:rsid w:val="00607F98"/>
    <w:rsid w:val="00614C1A"/>
    <w:rsid w:val="006150B1"/>
    <w:rsid w:val="006153CA"/>
    <w:rsid w:val="006155E0"/>
    <w:rsid w:val="00615C25"/>
    <w:rsid w:val="00616421"/>
    <w:rsid w:val="0061694B"/>
    <w:rsid w:val="0061782D"/>
    <w:rsid w:val="006208A9"/>
    <w:rsid w:val="00622927"/>
    <w:rsid w:val="006264F4"/>
    <w:rsid w:val="00627F12"/>
    <w:rsid w:val="0063164A"/>
    <w:rsid w:val="00634FC5"/>
    <w:rsid w:val="00636306"/>
    <w:rsid w:val="00637329"/>
    <w:rsid w:val="0064188B"/>
    <w:rsid w:val="00641C3E"/>
    <w:rsid w:val="00642B82"/>
    <w:rsid w:val="00645D36"/>
    <w:rsid w:val="00646536"/>
    <w:rsid w:val="00646F29"/>
    <w:rsid w:val="00650583"/>
    <w:rsid w:val="00653840"/>
    <w:rsid w:val="00655C29"/>
    <w:rsid w:val="00656EFA"/>
    <w:rsid w:val="006573A3"/>
    <w:rsid w:val="006607CF"/>
    <w:rsid w:val="00661E8B"/>
    <w:rsid w:val="00665070"/>
    <w:rsid w:val="00666BC6"/>
    <w:rsid w:val="00666FAC"/>
    <w:rsid w:val="00673757"/>
    <w:rsid w:val="00674AAC"/>
    <w:rsid w:val="00674BE6"/>
    <w:rsid w:val="0067653C"/>
    <w:rsid w:val="00677F0B"/>
    <w:rsid w:val="0068187C"/>
    <w:rsid w:val="006860CD"/>
    <w:rsid w:val="0068692B"/>
    <w:rsid w:val="00690404"/>
    <w:rsid w:val="0069172D"/>
    <w:rsid w:val="00694D8C"/>
    <w:rsid w:val="00695886"/>
    <w:rsid w:val="00696F12"/>
    <w:rsid w:val="0069751F"/>
    <w:rsid w:val="006A4863"/>
    <w:rsid w:val="006A491F"/>
    <w:rsid w:val="006A5F70"/>
    <w:rsid w:val="006A6A4B"/>
    <w:rsid w:val="006A7473"/>
    <w:rsid w:val="006A75ED"/>
    <w:rsid w:val="006B200F"/>
    <w:rsid w:val="006B261B"/>
    <w:rsid w:val="006B424E"/>
    <w:rsid w:val="006B5C80"/>
    <w:rsid w:val="006B7AD2"/>
    <w:rsid w:val="006B7E4C"/>
    <w:rsid w:val="006C0C3B"/>
    <w:rsid w:val="006C1175"/>
    <w:rsid w:val="006C6850"/>
    <w:rsid w:val="006D0643"/>
    <w:rsid w:val="006D259B"/>
    <w:rsid w:val="006D2882"/>
    <w:rsid w:val="006D2F8B"/>
    <w:rsid w:val="006D47C7"/>
    <w:rsid w:val="006D4A12"/>
    <w:rsid w:val="006E21A1"/>
    <w:rsid w:val="006E2F1C"/>
    <w:rsid w:val="006E3FFC"/>
    <w:rsid w:val="006E4035"/>
    <w:rsid w:val="006E5126"/>
    <w:rsid w:val="006E5F4A"/>
    <w:rsid w:val="006E794A"/>
    <w:rsid w:val="006F074E"/>
    <w:rsid w:val="006F14F1"/>
    <w:rsid w:val="006F1855"/>
    <w:rsid w:val="006F3716"/>
    <w:rsid w:val="006F3DA7"/>
    <w:rsid w:val="007015B8"/>
    <w:rsid w:val="0070374F"/>
    <w:rsid w:val="00703E99"/>
    <w:rsid w:val="007046E4"/>
    <w:rsid w:val="00705C7C"/>
    <w:rsid w:val="0070723B"/>
    <w:rsid w:val="0070749C"/>
    <w:rsid w:val="0071013E"/>
    <w:rsid w:val="00712138"/>
    <w:rsid w:val="00712485"/>
    <w:rsid w:val="00712FE7"/>
    <w:rsid w:val="00715496"/>
    <w:rsid w:val="00724AFC"/>
    <w:rsid w:val="00725EC4"/>
    <w:rsid w:val="007265A4"/>
    <w:rsid w:val="00726EBA"/>
    <w:rsid w:val="00727431"/>
    <w:rsid w:val="0072766F"/>
    <w:rsid w:val="007308D6"/>
    <w:rsid w:val="007341EA"/>
    <w:rsid w:val="0073597B"/>
    <w:rsid w:val="007363CF"/>
    <w:rsid w:val="007417CD"/>
    <w:rsid w:val="007422FC"/>
    <w:rsid w:val="00742C6D"/>
    <w:rsid w:val="007453B1"/>
    <w:rsid w:val="00745FAD"/>
    <w:rsid w:val="00747315"/>
    <w:rsid w:val="0074732A"/>
    <w:rsid w:val="00750F91"/>
    <w:rsid w:val="007554E0"/>
    <w:rsid w:val="00756A08"/>
    <w:rsid w:val="00756C20"/>
    <w:rsid w:val="007635A2"/>
    <w:rsid w:val="00763A94"/>
    <w:rsid w:val="007668FD"/>
    <w:rsid w:val="0077084A"/>
    <w:rsid w:val="00770B83"/>
    <w:rsid w:val="00774F31"/>
    <w:rsid w:val="0077546F"/>
    <w:rsid w:val="00783BEE"/>
    <w:rsid w:val="00785E4A"/>
    <w:rsid w:val="00790457"/>
    <w:rsid w:val="00790F22"/>
    <w:rsid w:val="00791FF6"/>
    <w:rsid w:val="0079665C"/>
    <w:rsid w:val="007A0E08"/>
    <w:rsid w:val="007A2F48"/>
    <w:rsid w:val="007A6A31"/>
    <w:rsid w:val="007B6D3B"/>
    <w:rsid w:val="007C066D"/>
    <w:rsid w:val="007C4564"/>
    <w:rsid w:val="007C506A"/>
    <w:rsid w:val="007C54E0"/>
    <w:rsid w:val="007C5540"/>
    <w:rsid w:val="007C5B8F"/>
    <w:rsid w:val="007C6E11"/>
    <w:rsid w:val="007D5F2D"/>
    <w:rsid w:val="007D6E81"/>
    <w:rsid w:val="007D72B1"/>
    <w:rsid w:val="007E3CA1"/>
    <w:rsid w:val="007E46AE"/>
    <w:rsid w:val="007E50D1"/>
    <w:rsid w:val="007E56D3"/>
    <w:rsid w:val="007E6546"/>
    <w:rsid w:val="007F1398"/>
    <w:rsid w:val="007F26BF"/>
    <w:rsid w:val="007F3722"/>
    <w:rsid w:val="007F3E73"/>
    <w:rsid w:val="007F5E62"/>
    <w:rsid w:val="00800BFB"/>
    <w:rsid w:val="00803067"/>
    <w:rsid w:val="0080316D"/>
    <w:rsid w:val="00804640"/>
    <w:rsid w:val="0080531F"/>
    <w:rsid w:val="008057DC"/>
    <w:rsid w:val="00805D84"/>
    <w:rsid w:val="0080798E"/>
    <w:rsid w:val="0081001C"/>
    <w:rsid w:val="00815176"/>
    <w:rsid w:val="00815B15"/>
    <w:rsid w:val="0082028D"/>
    <w:rsid w:val="00824599"/>
    <w:rsid w:val="0082556B"/>
    <w:rsid w:val="008262BE"/>
    <w:rsid w:val="00826659"/>
    <w:rsid w:val="0082790E"/>
    <w:rsid w:val="00830454"/>
    <w:rsid w:val="00830CC3"/>
    <w:rsid w:val="0083220E"/>
    <w:rsid w:val="00833621"/>
    <w:rsid w:val="008337AA"/>
    <w:rsid w:val="00835002"/>
    <w:rsid w:val="00835196"/>
    <w:rsid w:val="008357A0"/>
    <w:rsid w:val="008358C0"/>
    <w:rsid w:val="00835ED0"/>
    <w:rsid w:val="00836C91"/>
    <w:rsid w:val="008379C6"/>
    <w:rsid w:val="00843754"/>
    <w:rsid w:val="0084641C"/>
    <w:rsid w:val="00846A03"/>
    <w:rsid w:val="00847513"/>
    <w:rsid w:val="008475DF"/>
    <w:rsid w:val="008538DD"/>
    <w:rsid w:val="00854892"/>
    <w:rsid w:val="00856A0B"/>
    <w:rsid w:val="00860AEC"/>
    <w:rsid w:val="008640DD"/>
    <w:rsid w:val="00865C2B"/>
    <w:rsid w:val="00867F06"/>
    <w:rsid w:val="008712D5"/>
    <w:rsid w:val="0087165E"/>
    <w:rsid w:val="008723FF"/>
    <w:rsid w:val="00874E48"/>
    <w:rsid w:val="00881232"/>
    <w:rsid w:val="0088206E"/>
    <w:rsid w:val="00884BF5"/>
    <w:rsid w:val="00885DA8"/>
    <w:rsid w:val="008861F4"/>
    <w:rsid w:val="0089334E"/>
    <w:rsid w:val="0089443B"/>
    <w:rsid w:val="00894F95"/>
    <w:rsid w:val="0089616F"/>
    <w:rsid w:val="008A2073"/>
    <w:rsid w:val="008A4989"/>
    <w:rsid w:val="008A564F"/>
    <w:rsid w:val="008A6DCD"/>
    <w:rsid w:val="008B06E5"/>
    <w:rsid w:val="008B0A51"/>
    <w:rsid w:val="008B7335"/>
    <w:rsid w:val="008C1281"/>
    <w:rsid w:val="008C23D2"/>
    <w:rsid w:val="008C3436"/>
    <w:rsid w:val="008D470E"/>
    <w:rsid w:val="008E159A"/>
    <w:rsid w:val="008E179C"/>
    <w:rsid w:val="008E3DB5"/>
    <w:rsid w:val="008E4447"/>
    <w:rsid w:val="008E7480"/>
    <w:rsid w:val="008E7FB4"/>
    <w:rsid w:val="008F0D55"/>
    <w:rsid w:val="008F0E7A"/>
    <w:rsid w:val="008F0EB3"/>
    <w:rsid w:val="008F0FB0"/>
    <w:rsid w:val="008F237D"/>
    <w:rsid w:val="008F69D5"/>
    <w:rsid w:val="00901A2F"/>
    <w:rsid w:val="0090711C"/>
    <w:rsid w:val="0090752A"/>
    <w:rsid w:val="00911FE8"/>
    <w:rsid w:val="0091228F"/>
    <w:rsid w:val="00912ADB"/>
    <w:rsid w:val="009166CA"/>
    <w:rsid w:val="00920642"/>
    <w:rsid w:val="00921727"/>
    <w:rsid w:val="009227D0"/>
    <w:rsid w:val="00926E63"/>
    <w:rsid w:val="00927551"/>
    <w:rsid w:val="00932824"/>
    <w:rsid w:val="00942621"/>
    <w:rsid w:val="00942758"/>
    <w:rsid w:val="00944719"/>
    <w:rsid w:val="00945285"/>
    <w:rsid w:val="00950694"/>
    <w:rsid w:val="00954855"/>
    <w:rsid w:val="00957879"/>
    <w:rsid w:val="00957AD9"/>
    <w:rsid w:val="009601E4"/>
    <w:rsid w:val="00960696"/>
    <w:rsid w:val="00961562"/>
    <w:rsid w:val="00962996"/>
    <w:rsid w:val="00962C5A"/>
    <w:rsid w:val="00964B93"/>
    <w:rsid w:val="00965C2B"/>
    <w:rsid w:val="00965E0C"/>
    <w:rsid w:val="009665BD"/>
    <w:rsid w:val="00967310"/>
    <w:rsid w:val="00970E67"/>
    <w:rsid w:val="0097336A"/>
    <w:rsid w:val="009755EF"/>
    <w:rsid w:val="00976013"/>
    <w:rsid w:val="0098276B"/>
    <w:rsid w:val="00982CDA"/>
    <w:rsid w:val="00984279"/>
    <w:rsid w:val="009847F1"/>
    <w:rsid w:val="00984CCD"/>
    <w:rsid w:val="00986EDC"/>
    <w:rsid w:val="009901E9"/>
    <w:rsid w:val="00990F21"/>
    <w:rsid w:val="0099378D"/>
    <w:rsid w:val="00993F4A"/>
    <w:rsid w:val="00995D51"/>
    <w:rsid w:val="0099686F"/>
    <w:rsid w:val="00996E96"/>
    <w:rsid w:val="009A10F5"/>
    <w:rsid w:val="009A16E2"/>
    <w:rsid w:val="009A3596"/>
    <w:rsid w:val="009A54DF"/>
    <w:rsid w:val="009A7CC5"/>
    <w:rsid w:val="009B01AA"/>
    <w:rsid w:val="009B08B8"/>
    <w:rsid w:val="009B08DA"/>
    <w:rsid w:val="009B0DBF"/>
    <w:rsid w:val="009B1EA7"/>
    <w:rsid w:val="009B304A"/>
    <w:rsid w:val="009B7AFE"/>
    <w:rsid w:val="009C0114"/>
    <w:rsid w:val="009C25C4"/>
    <w:rsid w:val="009C2C8A"/>
    <w:rsid w:val="009C73BE"/>
    <w:rsid w:val="009D0CAC"/>
    <w:rsid w:val="009D21C8"/>
    <w:rsid w:val="009D2E59"/>
    <w:rsid w:val="009D586E"/>
    <w:rsid w:val="009D7C0A"/>
    <w:rsid w:val="009E1071"/>
    <w:rsid w:val="009E1F8D"/>
    <w:rsid w:val="009E3BA3"/>
    <w:rsid w:val="009E4041"/>
    <w:rsid w:val="009E5841"/>
    <w:rsid w:val="009E60BE"/>
    <w:rsid w:val="009F42C7"/>
    <w:rsid w:val="009F4A59"/>
    <w:rsid w:val="009F7E18"/>
    <w:rsid w:val="00A02726"/>
    <w:rsid w:val="00A03E0E"/>
    <w:rsid w:val="00A03FFC"/>
    <w:rsid w:val="00A079FB"/>
    <w:rsid w:val="00A1005D"/>
    <w:rsid w:val="00A10134"/>
    <w:rsid w:val="00A12A8E"/>
    <w:rsid w:val="00A12E94"/>
    <w:rsid w:val="00A13E5D"/>
    <w:rsid w:val="00A13F77"/>
    <w:rsid w:val="00A1504A"/>
    <w:rsid w:val="00A173E0"/>
    <w:rsid w:val="00A21E82"/>
    <w:rsid w:val="00A235CB"/>
    <w:rsid w:val="00A238D5"/>
    <w:rsid w:val="00A27B9C"/>
    <w:rsid w:val="00A3017C"/>
    <w:rsid w:val="00A30260"/>
    <w:rsid w:val="00A303B4"/>
    <w:rsid w:val="00A319E5"/>
    <w:rsid w:val="00A32D18"/>
    <w:rsid w:val="00A32D99"/>
    <w:rsid w:val="00A33182"/>
    <w:rsid w:val="00A353EC"/>
    <w:rsid w:val="00A3555C"/>
    <w:rsid w:val="00A35B96"/>
    <w:rsid w:val="00A3605E"/>
    <w:rsid w:val="00A40E9D"/>
    <w:rsid w:val="00A421FF"/>
    <w:rsid w:val="00A43188"/>
    <w:rsid w:val="00A43AF1"/>
    <w:rsid w:val="00A45E4E"/>
    <w:rsid w:val="00A47447"/>
    <w:rsid w:val="00A51A90"/>
    <w:rsid w:val="00A542F6"/>
    <w:rsid w:val="00A54F59"/>
    <w:rsid w:val="00A55B64"/>
    <w:rsid w:val="00A578D4"/>
    <w:rsid w:val="00A578F5"/>
    <w:rsid w:val="00A57BBD"/>
    <w:rsid w:val="00A613DE"/>
    <w:rsid w:val="00A617B6"/>
    <w:rsid w:val="00A64412"/>
    <w:rsid w:val="00A67C9A"/>
    <w:rsid w:val="00A7003F"/>
    <w:rsid w:val="00A72AE0"/>
    <w:rsid w:val="00A80642"/>
    <w:rsid w:val="00A823B3"/>
    <w:rsid w:val="00A83B9A"/>
    <w:rsid w:val="00A84777"/>
    <w:rsid w:val="00A84B7C"/>
    <w:rsid w:val="00A85EAE"/>
    <w:rsid w:val="00A90AF2"/>
    <w:rsid w:val="00A91E9B"/>
    <w:rsid w:val="00A931CC"/>
    <w:rsid w:val="00A93D50"/>
    <w:rsid w:val="00A94123"/>
    <w:rsid w:val="00A972B7"/>
    <w:rsid w:val="00A9742B"/>
    <w:rsid w:val="00AA6D71"/>
    <w:rsid w:val="00AA7B80"/>
    <w:rsid w:val="00AB059F"/>
    <w:rsid w:val="00AB0BE6"/>
    <w:rsid w:val="00AB1297"/>
    <w:rsid w:val="00AB23A7"/>
    <w:rsid w:val="00AB32AA"/>
    <w:rsid w:val="00AC0125"/>
    <w:rsid w:val="00AC01CB"/>
    <w:rsid w:val="00AC2736"/>
    <w:rsid w:val="00AC414F"/>
    <w:rsid w:val="00AC4469"/>
    <w:rsid w:val="00AC58F9"/>
    <w:rsid w:val="00AC62CF"/>
    <w:rsid w:val="00AC6FF3"/>
    <w:rsid w:val="00AC7D6C"/>
    <w:rsid w:val="00AD08F9"/>
    <w:rsid w:val="00AD21D9"/>
    <w:rsid w:val="00AD559E"/>
    <w:rsid w:val="00AD5E29"/>
    <w:rsid w:val="00AE2C18"/>
    <w:rsid w:val="00AE5695"/>
    <w:rsid w:val="00AE7E3A"/>
    <w:rsid w:val="00AF1AAD"/>
    <w:rsid w:val="00AF4F25"/>
    <w:rsid w:val="00AF5F67"/>
    <w:rsid w:val="00B0177D"/>
    <w:rsid w:val="00B02E2E"/>
    <w:rsid w:val="00B115AA"/>
    <w:rsid w:val="00B1229A"/>
    <w:rsid w:val="00B138FE"/>
    <w:rsid w:val="00B144AD"/>
    <w:rsid w:val="00B14930"/>
    <w:rsid w:val="00B14F65"/>
    <w:rsid w:val="00B16418"/>
    <w:rsid w:val="00B1741C"/>
    <w:rsid w:val="00B1773A"/>
    <w:rsid w:val="00B21BD3"/>
    <w:rsid w:val="00B23F2C"/>
    <w:rsid w:val="00B2515E"/>
    <w:rsid w:val="00B2578D"/>
    <w:rsid w:val="00B270AB"/>
    <w:rsid w:val="00B30135"/>
    <w:rsid w:val="00B3114B"/>
    <w:rsid w:val="00B31C69"/>
    <w:rsid w:val="00B34C14"/>
    <w:rsid w:val="00B4310D"/>
    <w:rsid w:val="00B43F7D"/>
    <w:rsid w:val="00B4541D"/>
    <w:rsid w:val="00B5016C"/>
    <w:rsid w:val="00B50A35"/>
    <w:rsid w:val="00B510E9"/>
    <w:rsid w:val="00B517C7"/>
    <w:rsid w:val="00B53DAB"/>
    <w:rsid w:val="00B57882"/>
    <w:rsid w:val="00B578EF"/>
    <w:rsid w:val="00B6164B"/>
    <w:rsid w:val="00B648B5"/>
    <w:rsid w:val="00B66894"/>
    <w:rsid w:val="00B73E57"/>
    <w:rsid w:val="00B74C0A"/>
    <w:rsid w:val="00B75198"/>
    <w:rsid w:val="00B77ACD"/>
    <w:rsid w:val="00B80983"/>
    <w:rsid w:val="00B82EFA"/>
    <w:rsid w:val="00B846AE"/>
    <w:rsid w:val="00B908A1"/>
    <w:rsid w:val="00B91EB5"/>
    <w:rsid w:val="00B93A66"/>
    <w:rsid w:val="00B9565C"/>
    <w:rsid w:val="00B971D4"/>
    <w:rsid w:val="00BA0943"/>
    <w:rsid w:val="00BA18BE"/>
    <w:rsid w:val="00BA21A2"/>
    <w:rsid w:val="00BA3065"/>
    <w:rsid w:val="00BA3215"/>
    <w:rsid w:val="00BA47B4"/>
    <w:rsid w:val="00BA47BD"/>
    <w:rsid w:val="00BA50D2"/>
    <w:rsid w:val="00BA5461"/>
    <w:rsid w:val="00BA5B29"/>
    <w:rsid w:val="00BA668C"/>
    <w:rsid w:val="00BA6E38"/>
    <w:rsid w:val="00BB24D0"/>
    <w:rsid w:val="00BB3932"/>
    <w:rsid w:val="00BB3B50"/>
    <w:rsid w:val="00BB3F62"/>
    <w:rsid w:val="00BB580C"/>
    <w:rsid w:val="00BB5817"/>
    <w:rsid w:val="00BB6B07"/>
    <w:rsid w:val="00BC0BD0"/>
    <w:rsid w:val="00BC2AC6"/>
    <w:rsid w:val="00BC3B97"/>
    <w:rsid w:val="00BC3BA3"/>
    <w:rsid w:val="00BC4305"/>
    <w:rsid w:val="00BC75CD"/>
    <w:rsid w:val="00BC7E43"/>
    <w:rsid w:val="00BD3C24"/>
    <w:rsid w:val="00BD5B76"/>
    <w:rsid w:val="00BD7F1C"/>
    <w:rsid w:val="00BE2BCE"/>
    <w:rsid w:val="00BE2D00"/>
    <w:rsid w:val="00BE60C9"/>
    <w:rsid w:val="00BE6778"/>
    <w:rsid w:val="00BE6A7D"/>
    <w:rsid w:val="00BE753C"/>
    <w:rsid w:val="00BF126C"/>
    <w:rsid w:val="00BF1335"/>
    <w:rsid w:val="00BF4236"/>
    <w:rsid w:val="00BF51E4"/>
    <w:rsid w:val="00C03789"/>
    <w:rsid w:val="00C03840"/>
    <w:rsid w:val="00C04282"/>
    <w:rsid w:val="00C063B8"/>
    <w:rsid w:val="00C06EF9"/>
    <w:rsid w:val="00C07578"/>
    <w:rsid w:val="00C147A6"/>
    <w:rsid w:val="00C259AC"/>
    <w:rsid w:val="00C26C74"/>
    <w:rsid w:val="00C27256"/>
    <w:rsid w:val="00C276CA"/>
    <w:rsid w:val="00C31081"/>
    <w:rsid w:val="00C31765"/>
    <w:rsid w:val="00C341FF"/>
    <w:rsid w:val="00C35CAE"/>
    <w:rsid w:val="00C360B0"/>
    <w:rsid w:val="00C4067D"/>
    <w:rsid w:val="00C40707"/>
    <w:rsid w:val="00C4080E"/>
    <w:rsid w:val="00C41BF6"/>
    <w:rsid w:val="00C42D9F"/>
    <w:rsid w:val="00C4329E"/>
    <w:rsid w:val="00C43920"/>
    <w:rsid w:val="00C452B8"/>
    <w:rsid w:val="00C500D7"/>
    <w:rsid w:val="00C50195"/>
    <w:rsid w:val="00C50B1A"/>
    <w:rsid w:val="00C50D67"/>
    <w:rsid w:val="00C5115A"/>
    <w:rsid w:val="00C52F21"/>
    <w:rsid w:val="00C61E08"/>
    <w:rsid w:val="00C67287"/>
    <w:rsid w:val="00C677F9"/>
    <w:rsid w:val="00C6797E"/>
    <w:rsid w:val="00C67B34"/>
    <w:rsid w:val="00C71F8B"/>
    <w:rsid w:val="00C72C80"/>
    <w:rsid w:val="00C73285"/>
    <w:rsid w:val="00C73579"/>
    <w:rsid w:val="00C735C1"/>
    <w:rsid w:val="00C76483"/>
    <w:rsid w:val="00C7779E"/>
    <w:rsid w:val="00C863A2"/>
    <w:rsid w:val="00C93391"/>
    <w:rsid w:val="00C96B45"/>
    <w:rsid w:val="00C97BBA"/>
    <w:rsid w:val="00C97DF5"/>
    <w:rsid w:val="00C97F28"/>
    <w:rsid w:val="00CA2ECF"/>
    <w:rsid w:val="00CA3EFB"/>
    <w:rsid w:val="00CB10E9"/>
    <w:rsid w:val="00CB5E2F"/>
    <w:rsid w:val="00CB7DEA"/>
    <w:rsid w:val="00CC0394"/>
    <w:rsid w:val="00CC0A2C"/>
    <w:rsid w:val="00CC30CD"/>
    <w:rsid w:val="00CC3E1D"/>
    <w:rsid w:val="00CC581B"/>
    <w:rsid w:val="00CC5AD8"/>
    <w:rsid w:val="00CC6565"/>
    <w:rsid w:val="00CC6CF1"/>
    <w:rsid w:val="00CC7A7C"/>
    <w:rsid w:val="00CD0728"/>
    <w:rsid w:val="00CD50EA"/>
    <w:rsid w:val="00CD5C96"/>
    <w:rsid w:val="00CD69F5"/>
    <w:rsid w:val="00CD6FB6"/>
    <w:rsid w:val="00CD76E5"/>
    <w:rsid w:val="00CE2505"/>
    <w:rsid w:val="00CE28C3"/>
    <w:rsid w:val="00CE6413"/>
    <w:rsid w:val="00CE7B86"/>
    <w:rsid w:val="00CF19C8"/>
    <w:rsid w:val="00CF447D"/>
    <w:rsid w:val="00CF4F7E"/>
    <w:rsid w:val="00CF75C9"/>
    <w:rsid w:val="00D0157E"/>
    <w:rsid w:val="00D02BA4"/>
    <w:rsid w:val="00D03ACC"/>
    <w:rsid w:val="00D06281"/>
    <w:rsid w:val="00D06B97"/>
    <w:rsid w:val="00D10C15"/>
    <w:rsid w:val="00D13239"/>
    <w:rsid w:val="00D13B1D"/>
    <w:rsid w:val="00D13C29"/>
    <w:rsid w:val="00D15AB2"/>
    <w:rsid w:val="00D15E0B"/>
    <w:rsid w:val="00D1695E"/>
    <w:rsid w:val="00D2164E"/>
    <w:rsid w:val="00D227E5"/>
    <w:rsid w:val="00D2663A"/>
    <w:rsid w:val="00D3154C"/>
    <w:rsid w:val="00D324B5"/>
    <w:rsid w:val="00D331EE"/>
    <w:rsid w:val="00D345CC"/>
    <w:rsid w:val="00D35C3E"/>
    <w:rsid w:val="00D40C52"/>
    <w:rsid w:val="00D414C8"/>
    <w:rsid w:val="00D43915"/>
    <w:rsid w:val="00D443E4"/>
    <w:rsid w:val="00D4693D"/>
    <w:rsid w:val="00D47AA7"/>
    <w:rsid w:val="00D50C0C"/>
    <w:rsid w:val="00D53ACB"/>
    <w:rsid w:val="00D53EB8"/>
    <w:rsid w:val="00D56600"/>
    <w:rsid w:val="00D61AAB"/>
    <w:rsid w:val="00D62B3D"/>
    <w:rsid w:val="00D6571A"/>
    <w:rsid w:val="00D669C9"/>
    <w:rsid w:val="00D701FF"/>
    <w:rsid w:val="00D7336A"/>
    <w:rsid w:val="00D7337E"/>
    <w:rsid w:val="00D807F0"/>
    <w:rsid w:val="00D8295E"/>
    <w:rsid w:val="00D82E3E"/>
    <w:rsid w:val="00D83F35"/>
    <w:rsid w:val="00D843FF"/>
    <w:rsid w:val="00D85B57"/>
    <w:rsid w:val="00D85C47"/>
    <w:rsid w:val="00D86089"/>
    <w:rsid w:val="00D92211"/>
    <w:rsid w:val="00D96FC8"/>
    <w:rsid w:val="00D97834"/>
    <w:rsid w:val="00D97B8E"/>
    <w:rsid w:val="00D97DFE"/>
    <w:rsid w:val="00DA035D"/>
    <w:rsid w:val="00DA0991"/>
    <w:rsid w:val="00DA0C9B"/>
    <w:rsid w:val="00DA1A67"/>
    <w:rsid w:val="00DA1EC1"/>
    <w:rsid w:val="00DA2504"/>
    <w:rsid w:val="00DA443E"/>
    <w:rsid w:val="00DA4BEF"/>
    <w:rsid w:val="00DA4CB9"/>
    <w:rsid w:val="00DA5B5B"/>
    <w:rsid w:val="00DA67DB"/>
    <w:rsid w:val="00DA6F09"/>
    <w:rsid w:val="00DB12A0"/>
    <w:rsid w:val="00DB3946"/>
    <w:rsid w:val="00DB3975"/>
    <w:rsid w:val="00DB3C56"/>
    <w:rsid w:val="00DB5A2C"/>
    <w:rsid w:val="00DB5B9F"/>
    <w:rsid w:val="00DB5D4D"/>
    <w:rsid w:val="00DB625C"/>
    <w:rsid w:val="00DB6AF0"/>
    <w:rsid w:val="00DB7F9F"/>
    <w:rsid w:val="00DC0546"/>
    <w:rsid w:val="00DC5640"/>
    <w:rsid w:val="00DC7186"/>
    <w:rsid w:val="00DD1B1D"/>
    <w:rsid w:val="00DD6A1F"/>
    <w:rsid w:val="00DE0983"/>
    <w:rsid w:val="00DE1282"/>
    <w:rsid w:val="00DE2094"/>
    <w:rsid w:val="00DE2B90"/>
    <w:rsid w:val="00DE453B"/>
    <w:rsid w:val="00DE488D"/>
    <w:rsid w:val="00DE6324"/>
    <w:rsid w:val="00DF32AE"/>
    <w:rsid w:val="00DF4437"/>
    <w:rsid w:val="00DF4D09"/>
    <w:rsid w:val="00DF51F9"/>
    <w:rsid w:val="00DF5BB1"/>
    <w:rsid w:val="00E013B8"/>
    <w:rsid w:val="00E01659"/>
    <w:rsid w:val="00E04400"/>
    <w:rsid w:val="00E11837"/>
    <w:rsid w:val="00E12541"/>
    <w:rsid w:val="00E12C3F"/>
    <w:rsid w:val="00E173AA"/>
    <w:rsid w:val="00E20480"/>
    <w:rsid w:val="00E22948"/>
    <w:rsid w:val="00E2442E"/>
    <w:rsid w:val="00E24ACE"/>
    <w:rsid w:val="00E2552A"/>
    <w:rsid w:val="00E26541"/>
    <w:rsid w:val="00E2676E"/>
    <w:rsid w:val="00E268DE"/>
    <w:rsid w:val="00E31C79"/>
    <w:rsid w:val="00E31D92"/>
    <w:rsid w:val="00E32160"/>
    <w:rsid w:val="00E3299F"/>
    <w:rsid w:val="00E3386E"/>
    <w:rsid w:val="00E33C7F"/>
    <w:rsid w:val="00E3423E"/>
    <w:rsid w:val="00E36272"/>
    <w:rsid w:val="00E36593"/>
    <w:rsid w:val="00E371B3"/>
    <w:rsid w:val="00E37FCD"/>
    <w:rsid w:val="00E40F2E"/>
    <w:rsid w:val="00E429F2"/>
    <w:rsid w:val="00E434A5"/>
    <w:rsid w:val="00E43E99"/>
    <w:rsid w:val="00E45A0B"/>
    <w:rsid w:val="00E50C88"/>
    <w:rsid w:val="00E51878"/>
    <w:rsid w:val="00E51C20"/>
    <w:rsid w:val="00E55132"/>
    <w:rsid w:val="00E560AB"/>
    <w:rsid w:val="00E5743C"/>
    <w:rsid w:val="00E60B14"/>
    <w:rsid w:val="00E61B19"/>
    <w:rsid w:val="00E635F8"/>
    <w:rsid w:val="00E65CE3"/>
    <w:rsid w:val="00E66D2E"/>
    <w:rsid w:val="00E6719F"/>
    <w:rsid w:val="00E674D6"/>
    <w:rsid w:val="00E707E0"/>
    <w:rsid w:val="00E719C9"/>
    <w:rsid w:val="00E72DE8"/>
    <w:rsid w:val="00E76FA2"/>
    <w:rsid w:val="00E771F7"/>
    <w:rsid w:val="00E85626"/>
    <w:rsid w:val="00E859F9"/>
    <w:rsid w:val="00E86D2A"/>
    <w:rsid w:val="00E86E1E"/>
    <w:rsid w:val="00E93B45"/>
    <w:rsid w:val="00E93C1B"/>
    <w:rsid w:val="00E96377"/>
    <w:rsid w:val="00E96ED0"/>
    <w:rsid w:val="00E97E89"/>
    <w:rsid w:val="00EA2B96"/>
    <w:rsid w:val="00EA2F4F"/>
    <w:rsid w:val="00EA4455"/>
    <w:rsid w:val="00EB08B9"/>
    <w:rsid w:val="00EB2DD8"/>
    <w:rsid w:val="00EB3800"/>
    <w:rsid w:val="00EC3DA6"/>
    <w:rsid w:val="00EC4819"/>
    <w:rsid w:val="00EC68BD"/>
    <w:rsid w:val="00EC7480"/>
    <w:rsid w:val="00EC7CA4"/>
    <w:rsid w:val="00ED1997"/>
    <w:rsid w:val="00ED2ED6"/>
    <w:rsid w:val="00ED4725"/>
    <w:rsid w:val="00ED68CB"/>
    <w:rsid w:val="00ED6FDE"/>
    <w:rsid w:val="00ED7DFE"/>
    <w:rsid w:val="00ED7F25"/>
    <w:rsid w:val="00EE029E"/>
    <w:rsid w:val="00EE0EA3"/>
    <w:rsid w:val="00EE2656"/>
    <w:rsid w:val="00EE291C"/>
    <w:rsid w:val="00EE36DC"/>
    <w:rsid w:val="00EE60C4"/>
    <w:rsid w:val="00EE64A2"/>
    <w:rsid w:val="00EE6E23"/>
    <w:rsid w:val="00EF3880"/>
    <w:rsid w:val="00EF6EAC"/>
    <w:rsid w:val="00F00595"/>
    <w:rsid w:val="00F014B2"/>
    <w:rsid w:val="00F0254D"/>
    <w:rsid w:val="00F02C2D"/>
    <w:rsid w:val="00F04616"/>
    <w:rsid w:val="00F04EF2"/>
    <w:rsid w:val="00F06F18"/>
    <w:rsid w:val="00F0700D"/>
    <w:rsid w:val="00F07B09"/>
    <w:rsid w:val="00F13DA8"/>
    <w:rsid w:val="00F14CA7"/>
    <w:rsid w:val="00F14EC4"/>
    <w:rsid w:val="00F15DC5"/>
    <w:rsid w:val="00F17429"/>
    <w:rsid w:val="00F17C75"/>
    <w:rsid w:val="00F22268"/>
    <w:rsid w:val="00F27FB2"/>
    <w:rsid w:val="00F32151"/>
    <w:rsid w:val="00F32923"/>
    <w:rsid w:val="00F340DF"/>
    <w:rsid w:val="00F34B97"/>
    <w:rsid w:val="00F35142"/>
    <w:rsid w:val="00F3671E"/>
    <w:rsid w:val="00F4007D"/>
    <w:rsid w:val="00F41220"/>
    <w:rsid w:val="00F4372A"/>
    <w:rsid w:val="00F448D8"/>
    <w:rsid w:val="00F46653"/>
    <w:rsid w:val="00F524E0"/>
    <w:rsid w:val="00F5365A"/>
    <w:rsid w:val="00F54A64"/>
    <w:rsid w:val="00F54BB4"/>
    <w:rsid w:val="00F55D2E"/>
    <w:rsid w:val="00F5629C"/>
    <w:rsid w:val="00F5779E"/>
    <w:rsid w:val="00F6364B"/>
    <w:rsid w:val="00F64154"/>
    <w:rsid w:val="00F6499D"/>
    <w:rsid w:val="00F653E8"/>
    <w:rsid w:val="00F66C89"/>
    <w:rsid w:val="00F67340"/>
    <w:rsid w:val="00F67773"/>
    <w:rsid w:val="00F67A1B"/>
    <w:rsid w:val="00F7192A"/>
    <w:rsid w:val="00F71F8D"/>
    <w:rsid w:val="00F73843"/>
    <w:rsid w:val="00F73DC9"/>
    <w:rsid w:val="00F75CCA"/>
    <w:rsid w:val="00F775EF"/>
    <w:rsid w:val="00F80C47"/>
    <w:rsid w:val="00F80FE6"/>
    <w:rsid w:val="00F815D0"/>
    <w:rsid w:val="00F81A58"/>
    <w:rsid w:val="00F83F17"/>
    <w:rsid w:val="00F8494F"/>
    <w:rsid w:val="00F853F7"/>
    <w:rsid w:val="00F87DBC"/>
    <w:rsid w:val="00F9264C"/>
    <w:rsid w:val="00F934D4"/>
    <w:rsid w:val="00F9481B"/>
    <w:rsid w:val="00F94ACA"/>
    <w:rsid w:val="00F95473"/>
    <w:rsid w:val="00FA086C"/>
    <w:rsid w:val="00FA11E1"/>
    <w:rsid w:val="00FA163E"/>
    <w:rsid w:val="00FA1879"/>
    <w:rsid w:val="00FA1E4B"/>
    <w:rsid w:val="00FA332B"/>
    <w:rsid w:val="00FA52B9"/>
    <w:rsid w:val="00FB06B2"/>
    <w:rsid w:val="00FB1E84"/>
    <w:rsid w:val="00FC1AF9"/>
    <w:rsid w:val="00FC2996"/>
    <w:rsid w:val="00FC4D8D"/>
    <w:rsid w:val="00FC5C74"/>
    <w:rsid w:val="00FC5E52"/>
    <w:rsid w:val="00FD0415"/>
    <w:rsid w:val="00FD10C1"/>
    <w:rsid w:val="00FD4EA2"/>
    <w:rsid w:val="00FD5BCD"/>
    <w:rsid w:val="00FE1A69"/>
    <w:rsid w:val="00FE3035"/>
    <w:rsid w:val="00FF0FD4"/>
    <w:rsid w:val="00FF1877"/>
    <w:rsid w:val="00FF1C1D"/>
    <w:rsid w:val="00FF1E55"/>
    <w:rsid w:val="00FF248A"/>
    <w:rsid w:val="00FF4930"/>
    <w:rsid w:val="00FF5403"/>
    <w:rsid w:val="00FF59D8"/>
    <w:rsid w:val="00FF64CE"/>
    <w:rsid w:val="00FF6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A656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84885">
      <w:bodyDiv w:val="1"/>
      <w:marLeft w:val="0"/>
      <w:marRight w:val="0"/>
      <w:marTop w:val="0"/>
      <w:marBottom w:val="0"/>
      <w:divBdr>
        <w:top w:val="none" w:sz="0" w:space="0" w:color="auto"/>
        <w:left w:val="none" w:sz="0" w:space="0" w:color="auto"/>
        <w:bottom w:val="none" w:sz="0" w:space="0" w:color="auto"/>
        <w:right w:val="none" w:sz="0" w:space="0" w:color="auto"/>
      </w:divBdr>
    </w:div>
    <w:div w:id="1344169780">
      <w:bodyDiv w:val="1"/>
      <w:marLeft w:val="0"/>
      <w:marRight w:val="0"/>
      <w:marTop w:val="0"/>
      <w:marBottom w:val="0"/>
      <w:divBdr>
        <w:top w:val="none" w:sz="0" w:space="0" w:color="auto"/>
        <w:left w:val="none" w:sz="0" w:space="0" w:color="auto"/>
        <w:bottom w:val="none" w:sz="0" w:space="0" w:color="auto"/>
        <w:right w:val="none" w:sz="0" w:space="0" w:color="auto"/>
      </w:divBdr>
    </w:div>
    <w:div w:id="175774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33230-D0B7-463F-AE78-346D603B1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4</Pages>
  <Words>1304</Words>
  <Characters>7435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Shekhovtsova Valeria</dc:creator>
  <cp:lastModifiedBy>Майорова Ольга Михайловна</cp:lastModifiedBy>
  <cp:revision>58</cp:revision>
  <cp:lastPrinted>2020-08-25T11:11:00Z</cp:lastPrinted>
  <dcterms:created xsi:type="dcterms:W3CDTF">2020-08-21T09:16:00Z</dcterms:created>
  <dcterms:modified xsi:type="dcterms:W3CDTF">2020-09-01T12:53:00Z</dcterms:modified>
</cp:coreProperties>
</file>